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80C9B3" w14:textId="77777777" w:rsidR="004365B5" w:rsidRDefault="004365B5" w:rsidP="004365B5">
      <w:pPr>
        <w:spacing w:line="480" w:lineRule="auto"/>
        <w:jc w:val="center"/>
        <w:rPr>
          <w:rFonts w:ascii="Times New Roman" w:hAnsi="Times New Roman" w:cs="Times New Roman"/>
          <w:sz w:val="24"/>
          <w:szCs w:val="24"/>
        </w:rPr>
      </w:pPr>
    </w:p>
    <w:p w14:paraId="340475F2" w14:textId="77777777" w:rsidR="004365B5" w:rsidRDefault="004365B5" w:rsidP="004365B5">
      <w:pPr>
        <w:spacing w:line="480" w:lineRule="auto"/>
        <w:jc w:val="center"/>
        <w:rPr>
          <w:rFonts w:ascii="Times New Roman" w:hAnsi="Times New Roman" w:cs="Times New Roman"/>
          <w:sz w:val="24"/>
          <w:szCs w:val="24"/>
        </w:rPr>
      </w:pPr>
    </w:p>
    <w:p w14:paraId="301107BD" w14:textId="77777777" w:rsidR="004365B5" w:rsidRDefault="004365B5" w:rsidP="004365B5">
      <w:pPr>
        <w:spacing w:line="480" w:lineRule="auto"/>
        <w:jc w:val="center"/>
        <w:rPr>
          <w:rFonts w:ascii="Times New Roman" w:hAnsi="Times New Roman" w:cs="Times New Roman"/>
          <w:sz w:val="24"/>
          <w:szCs w:val="24"/>
        </w:rPr>
      </w:pPr>
    </w:p>
    <w:p w14:paraId="1D4C0501" w14:textId="77777777" w:rsidR="004365B5" w:rsidRDefault="004365B5" w:rsidP="004365B5">
      <w:pPr>
        <w:spacing w:line="480" w:lineRule="auto"/>
        <w:jc w:val="center"/>
        <w:rPr>
          <w:rFonts w:ascii="Times New Roman" w:hAnsi="Times New Roman" w:cs="Times New Roman"/>
          <w:sz w:val="24"/>
          <w:szCs w:val="24"/>
        </w:rPr>
      </w:pPr>
    </w:p>
    <w:p w14:paraId="334F01B1" w14:textId="77777777" w:rsidR="004365B5" w:rsidRDefault="004365B5" w:rsidP="004365B5">
      <w:pPr>
        <w:spacing w:line="480" w:lineRule="auto"/>
        <w:jc w:val="center"/>
        <w:rPr>
          <w:rFonts w:ascii="Times New Roman" w:hAnsi="Times New Roman" w:cs="Times New Roman"/>
          <w:sz w:val="24"/>
          <w:szCs w:val="24"/>
        </w:rPr>
      </w:pPr>
    </w:p>
    <w:p w14:paraId="2A25F99E" w14:textId="77777777" w:rsidR="004365B5" w:rsidRDefault="004365B5" w:rsidP="004365B5">
      <w:pPr>
        <w:spacing w:line="480" w:lineRule="auto"/>
        <w:jc w:val="center"/>
        <w:rPr>
          <w:rFonts w:ascii="Times New Roman" w:hAnsi="Times New Roman" w:cs="Times New Roman"/>
          <w:sz w:val="24"/>
          <w:szCs w:val="24"/>
        </w:rPr>
      </w:pPr>
    </w:p>
    <w:p w14:paraId="5CFE040D" w14:textId="7900AE27" w:rsidR="004365B5" w:rsidRPr="004365B5" w:rsidRDefault="00416E4E" w:rsidP="004365B5">
      <w:pPr>
        <w:spacing w:line="480" w:lineRule="auto"/>
        <w:jc w:val="center"/>
        <w:rPr>
          <w:rFonts w:ascii="Times New Roman" w:hAnsi="Times New Roman" w:cs="Times New Roman"/>
          <w:sz w:val="24"/>
          <w:szCs w:val="24"/>
        </w:rPr>
      </w:pPr>
      <w:r w:rsidRPr="004365B5">
        <w:rPr>
          <w:rFonts w:ascii="Times New Roman" w:hAnsi="Times New Roman" w:cs="Times New Roman"/>
          <w:sz w:val="24"/>
          <w:szCs w:val="24"/>
        </w:rPr>
        <w:t>SAUDI-ARABIA INSURANCE SCHEME</w:t>
      </w:r>
    </w:p>
    <w:p w14:paraId="7CD0ABEA" w14:textId="61320DC5" w:rsidR="004365B5" w:rsidRPr="004365B5" w:rsidRDefault="00416E4E" w:rsidP="004365B5">
      <w:pPr>
        <w:spacing w:line="480" w:lineRule="auto"/>
        <w:jc w:val="center"/>
        <w:rPr>
          <w:rFonts w:ascii="Times New Roman" w:hAnsi="Times New Roman" w:cs="Times New Roman"/>
          <w:sz w:val="24"/>
          <w:szCs w:val="24"/>
        </w:rPr>
      </w:pPr>
      <w:r w:rsidRPr="004365B5">
        <w:rPr>
          <w:rFonts w:ascii="Times New Roman" w:hAnsi="Times New Roman" w:cs="Times New Roman"/>
          <w:sz w:val="24"/>
          <w:szCs w:val="24"/>
        </w:rPr>
        <w:t>Institutional Affiliation</w:t>
      </w:r>
    </w:p>
    <w:p w14:paraId="55E33179" w14:textId="0E86B379" w:rsidR="004365B5" w:rsidRPr="004365B5" w:rsidRDefault="00416E4E" w:rsidP="004365B5">
      <w:pPr>
        <w:spacing w:line="480" w:lineRule="auto"/>
        <w:jc w:val="center"/>
        <w:rPr>
          <w:rFonts w:ascii="Times New Roman" w:hAnsi="Times New Roman" w:cs="Times New Roman"/>
          <w:sz w:val="24"/>
          <w:szCs w:val="24"/>
        </w:rPr>
      </w:pPr>
      <w:r w:rsidRPr="004365B5">
        <w:rPr>
          <w:rFonts w:ascii="Times New Roman" w:hAnsi="Times New Roman" w:cs="Times New Roman"/>
          <w:sz w:val="24"/>
          <w:szCs w:val="24"/>
        </w:rPr>
        <w:t>Professor’s Name</w:t>
      </w:r>
    </w:p>
    <w:p w14:paraId="609FEFD6" w14:textId="58471E8C" w:rsidR="004365B5" w:rsidRPr="004365B5" w:rsidRDefault="00416E4E" w:rsidP="004365B5">
      <w:pPr>
        <w:spacing w:line="480" w:lineRule="auto"/>
        <w:jc w:val="center"/>
        <w:rPr>
          <w:rFonts w:ascii="Times New Roman" w:hAnsi="Times New Roman" w:cs="Times New Roman"/>
          <w:sz w:val="24"/>
          <w:szCs w:val="24"/>
        </w:rPr>
      </w:pPr>
      <w:r w:rsidRPr="004365B5">
        <w:rPr>
          <w:rFonts w:ascii="Times New Roman" w:hAnsi="Times New Roman" w:cs="Times New Roman"/>
          <w:sz w:val="24"/>
          <w:szCs w:val="24"/>
        </w:rPr>
        <w:t>Student’s Name</w:t>
      </w:r>
    </w:p>
    <w:p w14:paraId="68697A19" w14:textId="0DE5E829" w:rsidR="004365B5" w:rsidRDefault="00416E4E" w:rsidP="004365B5">
      <w:pPr>
        <w:spacing w:line="480" w:lineRule="auto"/>
        <w:jc w:val="center"/>
        <w:rPr>
          <w:rFonts w:ascii="Times New Roman" w:hAnsi="Times New Roman" w:cs="Times New Roman"/>
          <w:sz w:val="24"/>
          <w:szCs w:val="24"/>
        </w:rPr>
      </w:pPr>
      <w:r w:rsidRPr="004365B5">
        <w:rPr>
          <w:rFonts w:ascii="Times New Roman" w:hAnsi="Times New Roman" w:cs="Times New Roman"/>
          <w:sz w:val="24"/>
          <w:szCs w:val="24"/>
        </w:rPr>
        <w:t>Date</w:t>
      </w:r>
    </w:p>
    <w:p w14:paraId="4808247E" w14:textId="7B6CC711" w:rsidR="004365B5" w:rsidRDefault="004365B5" w:rsidP="004365B5">
      <w:pPr>
        <w:spacing w:line="480" w:lineRule="auto"/>
        <w:jc w:val="center"/>
        <w:rPr>
          <w:rFonts w:ascii="Times New Roman" w:hAnsi="Times New Roman" w:cs="Times New Roman"/>
          <w:sz w:val="24"/>
          <w:szCs w:val="24"/>
        </w:rPr>
      </w:pPr>
    </w:p>
    <w:p w14:paraId="171DDA74" w14:textId="6F52509B" w:rsidR="004365B5" w:rsidRDefault="004365B5" w:rsidP="004365B5">
      <w:pPr>
        <w:spacing w:line="480" w:lineRule="auto"/>
        <w:jc w:val="center"/>
        <w:rPr>
          <w:rFonts w:ascii="Times New Roman" w:hAnsi="Times New Roman" w:cs="Times New Roman"/>
          <w:sz w:val="24"/>
          <w:szCs w:val="24"/>
        </w:rPr>
      </w:pPr>
    </w:p>
    <w:p w14:paraId="43EB3A8D" w14:textId="323210F6" w:rsidR="004365B5" w:rsidRDefault="004365B5" w:rsidP="004365B5">
      <w:pPr>
        <w:spacing w:line="480" w:lineRule="auto"/>
        <w:jc w:val="center"/>
        <w:rPr>
          <w:rFonts w:ascii="Times New Roman" w:hAnsi="Times New Roman" w:cs="Times New Roman"/>
          <w:sz w:val="24"/>
          <w:szCs w:val="24"/>
        </w:rPr>
      </w:pPr>
    </w:p>
    <w:p w14:paraId="45C169C2" w14:textId="280320C1" w:rsidR="004365B5" w:rsidRDefault="004365B5" w:rsidP="004365B5">
      <w:pPr>
        <w:spacing w:line="480" w:lineRule="auto"/>
        <w:jc w:val="center"/>
        <w:rPr>
          <w:rFonts w:ascii="Times New Roman" w:hAnsi="Times New Roman" w:cs="Times New Roman"/>
          <w:sz w:val="24"/>
          <w:szCs w:val="24"/>
        </w:rPr>
      </w:pPr>
    </w:p>
    <w:p w14:paraId="1B0C4776" w14:textId="411E27F3" w:rsidR="004365B5" w:rsidRDefault="004365B5" w:rsidP="004365B5">
      <w:pPr>
        <w:spacing w:line="480" w:lineRule="auto"/>
        <w:jc w:val="center"/>
        <w:rPr>
          <w:rFonts w:ascii="Times New Roman" w:hAnsi="Times New Roman" w:cs="Times New Roman"/>
          <w:sz w:val="24"/>
          <w:szCs w:val="24"/>
        </w:rPr>
      </w:pPr>
    </w:p>
    <w:p w14:paraId="3CEF63F4" w14:textId="46DA56D7" w:rsidR="004365B5" w:rsidRDefault="004365B5" w:rsidP="004365B5">
      <w:pPr>
        <w:spacing w:line="480" w:lineRule="auto"/>
        <w:jc w:val="center"/>
        <w:rPr>
          <w:rFonts w:ascii="Times New Roman" w:hAnsi="Times New Roman" w:cs="Times New Roman"/>
          <w:sz w:val="24"/>
          <w:szCs w:val="24"/>
        </w:rPr>
      </w:pPr>
    </w:p>
    <w:p w14:paraId="41424FB8" w14:textId="77777777" w:rsidR="004365B5" w:rsidRPr="004365B5" w:rsidRDefault="004365B5" w:rsidP="004365B5">
      <w:pPr>
        <w:spacing w:line="480" w:lineRule="auto"/>
        <w:jc w:val="center"/>
        <w:rPr>
          <w:rFonts w:ascii="Times New Roman" w:hAnsi="Times New Roman" w:cs="Times New Roman"/>
          <w:sz w:val="24"/>
          <w:szCs w:val="24"/>
        </w:rPr>
      </w:pPr>
    </w:p>
    <w:p w14:paraId="1CA5BE36" w14:textId="6D727CF9" w:rsidR="004365B5" w:rsidRPr="004365B5" w:rsidRDefault="00416E4E" w:rsidP="004365B5">
      <w:pPr>
        <w:spacing w:line="480" w:lineRule="auto"/>
        <w:jc w:val="center"/>
        <w:rPr>
          <w:rFonts w:ascii="Times New Roman" w:hAnsi="Times New Roman" w:cs="Times New Roman"/>
          <w:b/>
          <w:bCs/>
          <w:sz w:val="24"/>
          <w:szCs w:val="24"/>
        </w:rPr>
      </w:pPr>
      <w:r w:rsidRPr="004365B5">
        <w:rPr>
          <w:rFonts w:ascii="Times New Roman" w:hAnsi="Times New Roman" w:cs="Times New Roman"/>
          <w:b/>
          <w:bCs/>
          <w:sz w:val="24"/>
          <w:szCs w:val="24"/>
        </w:rPr>
        <w:lastRenderedPageBreak/>
        <w:t>SAUDI-ARABIA INSURANCE SCHEME</w:t>
      </w:r>
    </w:p>
    <w:p w14:paraId="42CDC855" w14:textId="27F928FA" w:rsidR="001B10C5" w:rsidRPr="004365B5" w:rsidRDefault="00416E4E" w:rsidP="004365B5">
      <w:pPr>
        <w:spacing w:line="480" w:lineRule="auto"/>
        <w:ind w:firstLine="720"/>
        <w:rPr>
          <w:rFonts w:ascii="Times New Roman" w:hAnsi="Times New Roman" w:cs="Times New Roman"/>
          <w:sz w:val="24"/>
          <w:szCs w:val="24"/>
        </w:rPr>
      </w:pPr>
      <w:r w:rsidRPr="004365B5">
        <w:rPr>
          <w:rFonts w:ascii="Times New Roman" w:hAnsi="Times New Roman" w:cs="Times New Roman"/>
          <w:sz w:val="24"/>
          <w:szCs w:val="24"/>
        </w:rPr>
        <w:t xml:space="preserve">Saudi Arabia is among the few state in the world providing free medical services to its </w:t>
      </w:r>
      <w:r w:rsidR="009D6649" w:rsidRPr="004365B5">
        <w:rPr>
          <w:rFonts w:ascii="Times New Roman" w:hAnsi="Times New Roman" w:cs="Times New Roman"/>
          <w:sz w:val="24"/>
          <w:szCs w:val="24"/>
        </w:rPr>
        <w:t>people</w:t>
      </w:r>
      <w:r w:rsidRPr="004365B5">
        <w:rPr>
          <w:rFonts w:ascii="Times New Roman" w:hAnsi="Times New Roman" w:cs="Times New Roman"/>
          <w:sz w:val="24"/>
          <w:szCs w:val="24"/>
        </w:rPr>
        <w:t xml:space="preserve">. </w:t>
      </w:r>
      <w:r w:rsidR="009D6649" w:rsidRPr="004365B5">
        <w:rPr>
          <w:rFonts w:ascii="Times New Roman" w:hAnsi="Times New Roman" w:cs="Times New Roman"/>
          <w:sz w:val="24"/>
          <w:szCs w:val="24"/>
        </w:rPr>
        <w:t xml:space="preserve">The private sector is the main source of health care to foreign citizens living in Saudi Arabia and their health care bills are paid by their employer or by themselves. The government of Saudi Arabia has heavenly invested in healthcare by building more hospitals and equipping the healthcare centers with enough facilities to ensure its citizens get highly </w:t>
      </w:r>
      <w:r w:rsidR="00AE5019" w:rsidRPr="004365B5">
        <w:rPr>
          <w:rFonts w:ascii="Times New Roman" w:hAnsi="Times New Roman" w:cs="Times New Roman"/>
          <w:sz w:val="24"/>
          <w:szCs w:val="24"/>
        </w:rPr>
        <w:t xml:space="preserve">medical services. The focus of this paper is to investigate the role of cooperative health insurance in providing health care resources on health care in Saudi Arabia. Private health insurance is another program that covers foreigners living in Saudi </w:t>
      </w:r>
      <w:r w:rsidR="00210ACB" w:rsidRPr="004365B5">
        <w:rPr>
          <w:rFonts w:ascii="Times New Roman" w:hAnsi="Times New Roman" w:cs="Times New Roman"/>
          <w:sz w:val="24"/>
          <w:szCs w:val="24"/>
        </w:rPr>
        <w:t>Arabia (Alonazi, 2020).</w:t>
      </w:r>
    </w:p>
    <w:p w14:paraId="37448436" w14:textId="5C314787" w:rsidR="00AE5019" w:rsidRPr="004365B5" w:rsidRDefault="00416E4E" w:rsidP="004365B5">
      <w:pPr>
        <w:spacing w:line="480" w:lineRule="auto"/>
        <w:jc w:val="center"/>
        <w:rPr>
          <w:rFonts w:ascii="Times New Roman" w:hAnsi="Times New Roman" w:cs="Times New Roman"/>
          <w:b/>
          <w:bCs/>
          <w:sz w:val="24"/>
          <w:szCs w:val="24"/>
        </w:rPr>
      </w:pPr>
      <w:r w:rsidRPr="004365B5">
        <w:rPr>
          <w:rFonts w:ascii="Times New Roman" w:hAnsi="Times New Roman" w:cs="Times New Roman"/>
          <w:b/>
          <w:bCs/>
          <w:sz w:val="24"/>
          <w:szCs w:val="24"/>
        </w:rPr>
        <w:t>COOPERATIVE HEA</w:t>
      </w:r>
      <w:r w:rsidR="0092004F" w:rsidRPr="004365B5">
        <w:rPr>
          <w:rFonts w:ascii="Times New Roman" w:hAnsi="Times New Roman" w:cs="Times New Roman"/>
          <w:b/>
          <w:bCs/>
          <w:sz w:val="24"/>
          <w:szCs w:val="24"/>
        </w:rPr>
        <w:t>LTH INSURANCE.</w:t>
      </w:r>
    </w:p>
    <w:p w14:paraId="607E9739" w14:textId="07AED682" w:rsidR="003D5855" w:rsidRPr="004365B5" w:rsidRDefault="00416E4E" w:rsidP="004365B5">
      <w:pPr>
        <w:spacing w:line="480" w:lineRule="auto"/>
        <w:ind w:firstLine="720"/>
        <w:rPr>
          <w:rFonts w:ascii="Times New Roman" w:hAnsi="Times New Roman" w:cs="Times New Roman"/>
          <w:sz w:val="24"/>
          <w:szCs w:val="24"/>
        </w:rPr>
      </w:pPr>
      <w:r w:rsidRPr="004365B5">
        <w:rPr>
          <w:rFonts w:ascii="Times New Roman" w:hAnsi="Times New Roman" w:cs="Times New Roman"/>
          <w:sz w:val="24"/>
          <w:szCs w:val="24"/>
        </w:rPr>
        <w:t>CCHI is an insurance program mandated to regulate and oversee the execution of the CHI program. CCHI has a vital duty in the empaneling and accreditation of medical care providers. The management and regulation of insurance companies is a vest with the Sau</w:t>
      </w:r>
      <w:r w:rsidRPr="004365B5">
        <w:rPr>
          <w:rFonts w:ascii="Times New Roman" w:hAnsi="Times New Roman" w:cs="Times New Roman"/>
          <w:sz w:val="24"/>
          <w:szCs w:val="24"/>
        </w:rPr>
        <w:t xml:space="preserve">di Arabian Monetary Agency (SAMA). </w:t>
      </w:r>
      <w:r w:rsidR="00366F7E" w:rsidRPr="004365B5">
        <w:rPr>
          <w:rFonts w:ascii="Times New Roman" w:hAnsi="Times New Roman" w:cs="Times New Roman"/>
          <w:sz w:val="24"/>
          <w:szCs w:val="24"/>
        </w:rPr>
        <w:t xml:space="preserve">This program at first during its formation was to provide health care to both the citizens and non-citizens. The CHI gives a complete benefits package to its customers. This insurance </w:t>
      </w:r>
      <w:r w:rsidR="006F78BB" w:rsidRPr="004365B5">
        <w:rPr>
          <w:rFonts w:ascii="Times New Roman" w:hAnsi="Times New Roman" w:cs="Times New Roman"/>
          <w:sz w:val="24"/>
          <w:szCs w:val="24"/>
        </w:rPr>
        <w:t>package</w:t>
      </w:r>
      <w:r w:rsidR="00366F7E" w:rsidRPr="004365B5">
        <w:rPr>
          <w:rFonts w:ascii="Times New Roman" w:hAnsi="Times New Roman" w:cs="Times New Roman"/>
          <w:sz w:val="24"/>
          <w:szCs w:val="24"/>
        </w:rPr>
        <w:t xml:space="preserve"> </w:t>
      </w:r>
      <w:r w:rsidR="006F78BB" w:rsidRPr="004365B5">
        <w:rPr>
          <w:rFonts w:ascii="Times New Roman" w:hAnsi="Times New Roman" w:cs="Times New Roman"/>
          <w:sz w:val="24"/>
          <w:szCs w:val="24"/>
        </w:rPr>
        <w:t>constitutes all costs related to hospitalization including diagnosis, medicines, treatment, surgeries, and medical consultation among all other health care provided in the hospital to both inpatients and outpatients. This insurance cover excludes some covers such as self-inflicted injury and sexually transmitted diseases like HIV/AIDS</w:t>
      </w:r>
      <w:r w:rsidR="00210ACB" w:rsidRPr="004365B5">
        <w:rPr>
          <w:rFonts w:ascii="Times New Roman" w:hAnsi="Times New Roman" w:cs="Times New Roman"/>
          <w:sz w:val="24"/>
          <w:szCs w:val="24"/>
        </w:rPr>
        <w:t xml:space="preserve"> (Al-Hanawi et.al 2020)</w:t>
      </w:r>
      <w:r w:rsidR="006F78BB" w:rsidRPr="004365B5">
        <w:rPr>
          <w:rFonts w:ascii="Times New Roman" w:hAnsi="Times New Roman" w:cs="Times New Roman"/>
          <w:sz w:val="24"/>
          <w:szCs w:val="24"/>
        </w:rPr>
        <w:t xml:space="preserve">. </w:t>
      </w:r>
    </w:p>
    <w:p w14:paraId="2DF7888B" w14:textId="7F471774" w:rsidR="00E85EAF" w:rsidRPr="004365B5" w:rsidRDefault="00416E4E" w:rsidP="004365B5">
      <w:pPr>
        <w:spacing w:line="480" w:lineRule="auto"/>
        <w:ind w:firstLine="720"/>
        <w:rPr>
          <w:rFonts w:ascii="Times New Roman" w:hAnsi="Times New Roman" w:cs="Times New Roman"/>
          <w:sz w:val="24"/>
          <w:szCs w:val="24"/>
        </w:rPr>
      </w:pPr>
      <w:r w:rsidRPr="004365B5">
        <w:rPr>
          <w:rFonts w:ascii="Times New Roman" w:hAnsi="Times New Roman" w:cs="Times New Roman"/>
          <w:sz w:val="24"/>
          <w:szCs w:val="24"/>
        </w:rPr>
        <w:t xml:space="preserve">Similar to the private insurance </w:t>
      </w:r>
      <w:r w:rsidR="00C97C4E" w:rsidRPr="004365B5">
        <w:rPr>
          <w:rFonts w:ascii="Times New Roman" w:hAnsi="Times New Roman" w:cs="Times New Roman"/>
          <w:sz w:val="24"/>
          <w:szCs w:val="24"/>
        </w:rPr>
        <w:t>program</w:t>
      </w:r>
      <w:r w:rsidRPr="004365B5">
        <w:rPr>
          <w:rFonts w:ascii="Times New Roman" w:hAnsi="Times New Roman" w:cs="Times New Roman"/>
          <w:sz w:val="24"/>
          <w:szCs w:val="24"/>
        </w:rPr>
        <w:t xml:space="preserve"> the CHI </w:t>
      </w:r>
      <w:r w:rsidR="00C97C4E" w:rsidRPr="004365B5">
        <w:rPr>
          <w:rFonts w:ascii="Times New Roman" w:hAnsi="Times New Roman" w:cs="Times New Roman"/>
          <w:sz w:val="24"/>
          <w:szCs w:val="24"/>
        </w:rPr>
        <w:t>receives</w:t>
      </w:r>
      <w:r w:rsidRPr="004365B5">
        <w:rPr>
          <w:rFonts w:ascii="Times New Roman" w:hAnsi="Times New Roman" w:cs="Times New Roman"/>
          <w:sz w:val="24"/>
          <w:szCs w:val="24"/>
        </w:rPr>
        <w:t xml:space="preserve"> its </w:t>
      </w:r>
      <w:r w:rsidR="00C97C4E" w:rsidRPr="004365B5">
        <w:rPr>
          <w:rFonts w:ascii="Times New Roman" w:hAnsi="Times New Roman" w:cs="Times New Roman"/>
          <w:sz w:val="24"/>
          <w:szCs w:val="24"/>
        </w:rPr>
        <w:t>contribution</w:t>
      </w:r>
      <w:r w:rsidRPr="004365B5">
        <w:rPr>
          <w:rFonts w:ascii="Times New Roman" w:hAnsi="Times New Roman" w:cs="Times New Roman"/>
          <w:sz w:val="24"/>
          <w:szCs w:val="24"/>
        </w:rPr>
        <w:t xml:space="preserve"> from the </w:t>
      </w:r>
      <w:r w:rsidR="00C97C4E" w:rsidRPr="004365B5">
        <w:rPr>
          <w:rFonts w:ascii="Times New Roman" w:hAnsi="Times New Roman" w:cs="Times New Roman"/>
          <w:sz w:val="24"/>
          <w:szCs w:val="24"/>
        </w:rPr>
        <w:t xml:space="preserve">employers. This has increased the growth of hospitals furnished with the modern techniques and </w:t>
      </w:r>
      <w:r w:rsidR="00C97C4E" w:rsidRPr="004365B5">
        <w:rPr>
          <w:rFonts w:ascii="Times New Roman" w:hAnsi="Times New Roman" w:cs="Times New Roman"/>
          <w:sz w:val="24"/>
          <w:szCs w:val="24"/>
        </w:rPr>
        <w:lastRenderedPageBreak/>
        <w:t xml:space="preserve">facilities to game the increasing desires of the covered populations. </w:t>
      </w:r>
      <w:r w:rsidRPr="004365B5">
        <w:rPr>
          <w:rFonts w:ascii="Times New Roman" w:hAnsi="Times New Roman" w:cs="Times New Roman"/>
          <w:sz w:val="24"/>
          <w:szCs w:val="24"/>
        </w:rPr>
        <w:t xml:space="preserve">The effectiveness of the CHI insurance program can be measured about a decrease in out-of-pocket expenses by the people. </w:t>
      </w:r>
      <w:r w:rsidR="00442C9B" w:rsidRPr="004365B5">
        <w:rPr>
          <w:rFonts w:ascii="Times New Roman" w:hAnsi="Times New Roman" w:cs="Times New Roman"/>
          <w:sz w:val="24"/>
          <w:szCs w:val="24"/>
        </w:rPr>
        <w:t xml:space="preserve">According to the World Health Organization, the CHI has helped Saudi Arabia citizens to lower the costs in healthcare by 57 percent. </w:t>
      </w:r>
    </w:p>
    <w:p w14:paraId="655BA85C" w14:textId="4DEB09B3" w:rsidR="003D5855" w:rsidRPr="004365B5" w:rsidRDefault="00416E4E" w:rsidP="004365B5">
      <w:pPr>
        <w:spacing w:line="480" w:lineRule="auto"/>
        <w:jc w:val="center"/>
        <w:rPr>
          <w:rFonts w:ascii="Times New Roman" w:hAnsi="Times New Roman" w:cs="Times New Roman"/>
          <w:b/>
          <w:bCs/>
          <w:sz w:val="24"/>
          <w:szCs w:val="24"/>
        </w:rPr>
      </w:pPr>
      <w:r w:rsidRPr="004365B5">
        <w:rPr>
          <w:rFonts w:ascii="Times New Roman" w:hAnsi="Times New Roman" w:cs="Times New Roman"/>
          <w:b/>
          <w:bCs/>
          <w:sz w:val="24"/>
          <w:szCs w:val="24"/>
        </w:rPr>
        <w:t>INSURANCE_BASED MARKET FOR SAUDI ARABIA</w:t>
      </w:r>
    </w:p>
    <w:p w14:paraId="4CDFEAF9" w14:textId="53050A59" w:rsidR="003D5855" w:rsidRPr="004365B5" w:rsidRDefault="00416E4E" w:rsidP="004365B5">
      <w:pPr>
        <w:spacing w:line="480" w:lineRule="auto"/>
        <w:ind w:firstLine="720"/>
        <w:rPr>
          <w:rFonts w:ascii="Times New Roman" w:hAnsi="Times New Roman" w:cs="Times New Roman"/>
          <w:sz w:val="24"/>
          <w:szCs w:val="24"/>
        </w:rPr>
      </w:pPr>
      <w:r w:rsidRPr="004365B5">
        <w:rPr>
          <w:rFonts w:ascii="Times New Roman" w:hAnsi="Times New Roman" w:cs="Times New Roman"/>
          <w:sz w:val="24"/>
          <w:szCs w:val="24"/>
        </w:rPr>
        <w:t xml:space="preserve">The </w:t>
      </w:r>
      <w:r w:rsidR="00276CA9" w:rsidRPr="004365B5">
        <w:rPr>
          <w:rFonts w:ascii="Times New Roman" w:hAnsi="Times New Roman" w:cs="Times New Roman"/>
          <w:sz w:val="24"/>
          <w:szCs w:val="24"/>
        </w:rPr>
        <w:t>implementation of</w:t>
      </w:r>
      <w:r w:rsidR="001C7423" w:rsidRPr="004365B5">
        <w:rPr>
          <w:rFonts w:ascii="Times New Roman" w:hAnsi="Times New Roman" w:cs="Times New Roman"/>
          <w:sz w:val="24"/>
          <w:szCs w:val="24"/>
        </w:rPr>
        <w:t xml:space="preserve"> private insurance companies </w:t>
      </w:r>
      <w:r w:rsidR="00276CA9" w:rsidRPr="004365B5">
        <w:rPr>
          <w:rFonts w:ascii="Times New Roman" w:hAnsi="Times New Roman" w:cs="Times New Roman"/>
          <w:sz w:val="24"/>
          <w:szCs w:val="24"/>
        </w:rPr>
        <w:t xml:space="preserve">has to cover for their members. This insurance program was formed to cover the health care of their employers especially the foreign people who are not citizens of Saudi Arabia. The Saudi Arabia government expects all employees to purchase </w:t>
      </w:r>
      <w:r w:rsidR="00A2387A" w:rsidRPr="004365B5">
        <w:rPr>
          <w:rFonts w:ascii="Times New Roman" w:hAnsi="Times New Roman" w:cs="Times New Roman"/>
          <w:sz w:val="24"/>
          <w:szCs w:val="24"/>
        </w:rPr>
        <w:t xml:space="preserve">insurance cover for its employees to reduce the burden of imposing medical bills on its employees. </w:t>
      </w:r>
    </w:p>
    <w:p w14:paraId="036AD9E5" w14:textId="1277070D" w:rsidR="00A2387A" w:rsidRPr="004365B5" w:rsidRDefault="00416E4E" w:rsidP="004365B5">
      <w:pPr>
        <w:spacing w:line="480" w:lineRule="auto"/>
        <w:ind w:firstLine="720"/>
        <w:rPr>
          <w:rFonts w:ascii="Times New Roman" w:hAnsi="Times New Roman" w:cs="Times New Roman"/>
          <w:sz w:val="24"/>
          <w:szCs w:val="24"/>
        </w:rPr>
      </w:pPr>
      <w:r w:rsidRPr="004365B5">
        <w:rPr>
          <w:rFonts w:ascii="Times New Roman" w:hAnsi="Times New Roman" w:cs="Times New Roman"/>
          <w:sz w:val="24"/>
          <w:szCs w:val="24"/>
        </w:rPr>
        <w:t>The CHI and the private insurance companies are similar as both programs were formed to cover its citizens and their foreign employees to provide quality healthcare. Both o</w:t>
      </w:r>
      <w:r w:rsidRPr="004365B5">
        <w:rPr>
          <w:rFonts w:ascii="Times New Roman" w:hAnsi="Times New Roman" w:cs="Times New Roman"/>
          <w:sz w:val="24"/>
          <w:szCs w:val="24"/>
        </w:rPr>
        <w:t>f these insurance companies gather for both in-patient and out-patients. Both insurance companies aim to give free medical cover and reduce healthcare expenses that could have been incurred by Saudi Arabian citizens and foreign employees and individuals wo</w:t>
      </w:r>
      <w:r w:rsidRPr="004365B5">
        <w:rPr>
          <w:rFonts w:ascii="Times New Roman" w:hAnsi="Times New Roman" w:cs="Times New Roman"/>
          <w:sz w:val="24"/>
          <w:szCs w:val="24"/>
        </w:rPr>
        <w:t xml:space="preserve">rking and living in Saudi Arabia. These </w:t>
      </w:r>
      <w:r w:rsidR="00F907C4" w:rsidRPr="004365B5">
        <w:rPr>
          <w:rFonts w:ascii="Times New Roman" w:hAnsi="Times New Roman" w:cs="Times New Roman"/>
          <w:sz w:val="24"/>
          <w:szCs w:val="24"/>
        </w:rPr>
        <w:t>two insurance programs vary only on the way of how they are financed. The cooperative insurance health program is financed by the state while the private insurance program is financed by employers to its foreign workers</w:t>
      </w:r>
      <w:r w:rsidR="00210ACB" w:rsidRPr="004365B5">
        <w:rPr>
          <w:rFonts w:ascii="Times New Roman" w:hAnsi="Times New Roman" w:cs="Times New Roman"/>
          <w:sz w:val="24"/>
          <w:szCs w:val="24"/>
        </w:rPr>
        <w:t xml:space="preserve"> (Al-Anezi et al 2020, October).</w:t>
      </w:r>
    </w:p>
    <w:p w14:paraId="017651BF" w14:textId="30CD0052" w:rsidR="00F907C4" w:rsidRPr="004365B5" w:rsidRDefault="00416E4E" w:rsidP="004365B5">
      <w:pPr>
        <w:spacing w:line="480" w:lineRule="auto"/>
        <w:ind w:firstLine="720"/>
        <w:rPr>
          <w:rFonts w:ascii="Times New Roman" w:hAnsi="Times New Roman" w:cs="Times New Roman"/>
          <w:sz w:val="24"/>
          <w:szCs w:val="24"/>
        </w:rPr>
      </w:pPr>
      <w:r w:rsidRPr="004365B5">
        <w:rPr>
          <w:rFonts w:ascii="Times New Roman" w:hAnsi="Times New Roman" w:cs="Times New Roman"/>
          <w:sz w:val="24"/>
          <w:szCs w:val="24"/>
        </w:rPr>
        <w:t>This insurance scheme is useful and I agree with its implementation as it helps the citizens to acquire free medical services. It's an important scheme as it ensures the fewer fortunate citizens in Saudi Arabia can get m</w:t>
      </w:r>
      <w:r w:rsidRPr="004365B5">
        <w:rPr>
          <w:rFonts w:ascii="Times New Roman" w:hAnsi="Times New Roman" w:cs="Times New Roman"/>
          <w:sz w:val="24"/>
          <w:szCs w:val="24"/>
        </w:rPr>
        <w:t xml:space="preserve">edical services. This health insurance has affected </w:t>
      </w:r>
      <w:r w:rsidRPr="004365B5">
        <w:rPr>
          <w:rFonts w:ascii="Times New Roman" w:hAnsi="Times New Roman" w:cs="Times New Roman"/>
          <w:sz w:val="24"/>
          <w:szCs w:val="24"/>
        </w:rPr>
        <w:lastRenderedPageBreak/>
        <w:t xml:space="preserve">my family positively as we can get perfect medical services free and has helped us to save money that we could have spent on treatment. </w:t>
      </w:r>
    </w:p>
    <w:p w14:paraId="3B2C99B5" w14:textId="6991F59C" w:rsidR="001B10C5" w:rsidRPr="004365B5" w:rsidRDefault="00416E4E" w:rsidP="004365B5">
      <w:pPr>
        <w:spacing w:line="480" w:lineRule="auto"/>
        <w:jc w:val="center"/>
        <w:rPr>
          <w:rFonts w:ascii="Times New Roman" w:hAnsi="Times New Roman" w:cs="Times New Roman"/>
          <w:b/>
          <w:bCs/>
          <w:sz w:val="24"/>
          <w:szCs w:val="24"/>
        </w:rPr>
      </w:pPr>
      <w:r w:rsidRPr="004365B5">
        <w:rPr>
          <w:rFonts w:ascii="Times New Roman" w:hAnsi="Times New Roman" w:cs="Times New Roman"/>
          <w:b/>
          <w:bCs/>
          <w:sz w:val="24"/>
          <w:szCs w:val="24"/>
        </w:rPr>
        <w:t>Conclusion</w:t>
      </w:r>
    </w:p>
    <w:p w14:paraId="3DA78F04" w14:textId="1F884D45" w:rsidR="008724C4" w:rsidRDefault="00416E4E" w:rsidP="004365B5">
      <w:pPr>
        <w:spacing w:line="480" w:lineRule="auto"/>
        <w:ind w:firstLine="720"/>
        <w:rPr>
          <w:rFonts w:ascii="Times New Roman" w:hAnsi="Times New Roman" w:cs="Times New Roman"/>
          <w:sz w:val="24"/>
          <w:szCs w:val="24"/>
        </w:rPr>
      </w:pPr>
      <w:r w:rsidRPr="004365B5">
        <w:rPr>
          <w:rFonts w:ascii="Times New Roman" w:hAnsi="Times New Roman" w:cs="Times New Roman"/>
          <w:sz w:val="24"/>
          <w:szCs w:val="24"/>
        </w:rPr>
        <w:t xml:space="preserve">Health insurance cover in Saudi Arabia has observed extraordinary growth over the past few years. Despite the challenges the country undergoes due to the increasing number of its population causes more demand of money to </w:t>
      </w:r>
      <w:r w:rsidR="00153382" w:rsidRPr="004365B5">
        <w:rPr>
          <w:rFonts w:ascii="Times New Roman" w:hAnsi="Times New Roman" w:cs="Times New Roman"/>
          <w:sz w:val="24"/>
          <w:szCs w:val="24"/>
        </w:rPr>
        <w:t xml:space="preserve">offer treatment of its country and the government is financing the health insurance to meet its cost of paying hospital bills for its citizens. </w:t>
      </w:r>
    </w:p>
    <w:p w14:paraId="4B09239C" w14:textId="38A805D1" w:rsidR="004365B5" w:rsidRDefault="004365B5" w:rsidP="004365B5">
      <w:pPr>
        <w:spacing w:line="480" w:lineRule="auto"/>
        <w:ind w:firstLine="720"/>
        <w:rPr>
          <w:rFonts w:ascii="Times New Roman" w:hAnsi="Times New Roman" w:cs="Times New Roman"/>
          <w:sz w:val="24"/>
          <w:szCs w:val="24"/>
        </w:rPr>
      </w:pPr>
    </w:p>
    <w:p w14:paraId="20F3FD37" w14:textId="4B45FC19" w:rsidR="004365B5" w:rsidRDefault="004365B5" w:rsidP="004365B5">
      <w:pPr>
        <w:spacing w:line="480" w:lineRule="auto"/>
        <w:ind w:firstLine="720"/>
        <w:rPr>
          <w:rFonts w:ascii="Times New Roman" w:hAnsi="Times New Roman" w:cs="Times New Roman"/>
          <w:sz w:val="24"/>
          <w:szCs w:val="24"/>
        </w:rPr>
      </w:pPr>
    </w:p>
    <w:p w14:paraId="56E5321B" w14:textId="31C02CA5" w:rsidR="004365B5" w:rsidRDefault="004365B5" w:rsidP="004365B5">
      <w:pPr>
        <w:spacing w:line="480" w:lineRule="auto"/>
        <w:ind w:firstLine="720"/>
        <w:rPr>
          <w:rFonts w:ascii="Times New Roman" w:hAnsi="Times New Roman" w:cs="Times New Roman"/>
          <w:sz w:val="24"/>
          <w:szCs w:val="24"/>
        </w:rPr>
      </w:pPr>
    </w:p>
    <w:p w14:paraId="347D92EE" w14:textId="507A77E5" w:rsidR="004365B5" w:rsidRDefault="004365B5" w:rsidP="004365B5">
      <w:pPr>
        <w:spacing w:line="480" w:lineRule="auto"/>
        <w:ind w:firstLine="720"/>
        <w:rPr>
          <w:rFonts w:ascii="Times New Roman" w:hAnsi="Times New Roman" w:cs="Times New Roman"/>
          <w:sz w:val="24"/>
          <w:szCs w:val="24"/>
        </w:rPr>
      </w:pPr>
    </w:p>
    <w:p w14:paraId="05567851" w14:textId="61527305" w:rsidR="004365B5" w:rsidRDefault="004365B5" w:rsidP="004365B5">
      <w:pPr>
        <w:spacing w:line="480" w:lineRule="auto"/>
        <w:ind w:firstLine="720"/>
        <w:rPr>
          <w:rFonts w:ascii="Times New Roman" w:hAnsi="Times New Roman" w:cs="Times New Roman"/>
          <w:sz w:val="24"/>
          <w:szCs w:val="24"/>
        </w:rPr>
      </w:pPr>
    </w:p>
    <w:p w14:paraId="33137E7A" w14:textId="0DE7EB3C" w:rsidR="004365B5" w:rsidRDefault="004365B5" w:rsidP="004365B5">
      <w:pPr>
        <w:spacing w:line="480" w:lineRule="auto"/>
        <w:ind w:firstLine="720"/>
        <w:rPr>
          <w:rFonts w:ascii="Times New Roman" w:hAnsi="Times New Roman" w:cs="Times New Roman"/>
          <w:sz w:val="24"/>
          <w:szCs w:val="24"/>
        </w:rPr>
      </w:pPr>
    </w:p>
    <w:p w14:paraId="15381944" w14:textId="242E0F96" w:rsidR="004365B5" w:rsidRDefault="004365B5" w:rsidP="004365B5">
      <w:pPr>
        <w:spacing w:line="480" w:lineRule="auto"/>
        <w:ind w:firstLine="720"/>
        <w:rPr>
          <w:rFonts w:ascii="Times New Roman" w:hAnsi="Times New Roman" w:cs="Times New Roman"/>
          <w:sz w:val="24"/>
          <w:szCs w:val="24"/>
        </w:rPr>
      </w:pPr>
    </w:p>
    <w:p w14:paraId="1618A4B8" w14:textId="4A73D54D" w:rsidR="004365B5" w:rsidRDefault="004365B5" w:rsidP="004365B5">
      <w:pPr>
        <w:spacing w:line="480" w:lineRule="auto"/>
        <w:ind w:firstLine="720"/>
        <w:rPr>
          <w:rFonts w:ascii="Times New Roman" w:hAnsi="Times New Roman" w:cs="Times New Roman"/>
          <w:sz w:val="24"/>
          <w:szCs w:val="24"/>
        </w:rPr>
      </w:pPr>
    </w:p>
    <w:p w14:paraId="58CAB620" w14:textId="73B9CA94" w:rsidR="004365B5" w:rsidRDefault="004365B5" w:rsidP="004365B5">
      <w:pPr>
        <w:spacing w:line="480" w:lineRule="auto"/>
        <w:ind w:firstLine="720"/>
        <w:rPr>
          <w:rFonts w:ascii="Times New Roman" w:hAnsi="Times New Roman" w:cs="Times New Roman"/>
          <w:sz w:val="24"/>
          <w:szCs w:val="24"/>
        </w:rPr>
      </w:pPr>
    </w:p>
    <w:p w14:paraId="399D919E" w14:textId="6CE82BFE" w:rsidR="004365B5" w:rsidRDefault="004365B5" w:rsidP="004365B5">
      <w:pPr>
        <w:spacing w:line="480" w:lineRule="auto"/>
        <w:ind w:firstLine="720"/>
        <w:rPr>
          <w:rFonts w:ascii="Times New Roman" w:hAnsi="Times New Roman" w:cs="Times New Roman"/>
          <w:sz w:val="24"/>
          <w:szCs w:val="24"/>
        </w:rPr>
      </w:pPr>
    </w:p>
    <w:p w14:paraId="21ECA80F" w14:textId="0EF819CC" w:rsidR="004365B5" w:rsidRDefault="004365B5" w:rsidP="004365B5">
      <w:pPr>
        <w:spacing w:line="480" w:lineRule="auto"/>
        <w:ind w:firstLine="720"/>
        <w:rPr>
          <w:rFonts w:ascii="Times New Roman" w:hAnsi="Times New Roman" w:cs="Times New Roman"/>
          <w:sz w:val="24"/>
          <w:szCs w:val="24"/>
        </w:rPr>
      </w:pPr>
    </w:p>
    <w:p w14:paraId="5F02727C" w14:textId="77777777" w:rsidR="004365B5" w:rsidRPr="004365B5" w:rsidRDefault="004365B5" w:rsidP="004365B5">
      <w:pPr>
        <w:spacing w:line="480" w:lineRule="auto"/>
        <w:ind w:firstLine="720"/>
        <w:rPr>
          <w:rFonts w:ascii="Times New Roman" w:hAnsi="Times New Roman" w:cs="Times New Roman"/>
          <w:sz w:val="24"/>
          <w:szCs w:val="24"/>
        </w:rPr>
      </w:pPr>
    </w:p>
    <w:p w14:paraId="5DC6F9E0" w14:textId="7BEEF4E8" w:rsidR="009C3B81" w:rsidRPr="004365B5" w:rsidRDefault="00416E4E" w:rsidP="004365B5">
      <w:pPr>
        <w:spacing w:line="480" w:lineRule="auto"/>
        <w:jc w:val="center"/>
        <w:rPr>
          <w:rFonts w:ascii="Times New Roman" w:hAnsi="Times New Roman" w:cs="Times New Roman"/>
          <w:b/>
          <w:bCs/>
          <w:sz w:val="24"/>
          <w:szCs w:val="24"/>
        </w:rPr>
      </w:pPr>
      <w:r w:rsidRPr="004365B5">
        <w:rPr>
          <w:rFonts w:ascii="Times New Roman" w:hAnsi="Times New Roman" w:cs="Times New Roman"/>
          <w:b/>
          <w:bCs/>
          <w:sz w:val="24"/>
          <w:szCs w:val="24"/>
        </w:rPr>
        <w:lastRenderedPageBreak/>
        <w:t>References</w:t>
      </w:r>
    </w:p>
    <w:p w14:paraId="16235E43" w14:textId="77777777" w:rsidR="004365B5" w:rsidRPr="004365B5" w:rsidRDefault="00416E4E" w:rsidP="004365B5">
      <w:pPr>
        <w:spacing w:line="480" w:lineRule="auto"/>
        <w:ind w:left="720" w:hanging="720"/>
        <w:rPr>
          <w:rFonts w:ascii="Times New Roman" w:hAnsi="Times New Roman" w:cs="Times New Roman"/>
          <w:sz w:val="24"/>
          <w:szCs w:val="24"/>
        </w:rPr>
      </w:pPr>
      <w:bookmarkStart w:id="0" w:name="_Hlk61875169"/>
      <w:r w:rsidRPr="004365B5">
        <w:rPr>
          <w:rFonts w:ascii="Times New Roman" w:hAnsi="Times New Roman" w:cs="Times New Roman"/>
          <w:sz w:val="24"/>
          <w:szCs w:val="24"/>
        </w:rPr>
        <w:t xml:space="preserve">Al-Anezi, F. M., Alrajhi, S., Al-Anezi, N. M., Alabbadi, D. M., &amp; Almana, R. (2020, October). </w:t>
      </w:r>
      <w:bookmarkEnd w:id="0"/>
      <w:r w:rsidRPr="004365B5">
        <w:rPr>
          <w:rFonts w:ascii="Times New Roman" w:hAnsi="Times New Roman" w:cs="Times New Roman"/>
          <w:sz w:val="24"/>
          <w:szCs w:val="24"/>
        </w:rPr>
        <w:t>A review of the healthcare system in Saudi Arabia. In 2020 19th International Symposium on Distributed Computing and Applications for Business Engineering and Sci</w:t>
      </w:r>
      <w:r w:rsidRPr="004365B5">
        <w:rPr>
          <w:rFonts w:ascii="Times New Roman" w:hAnsi="Times New Roman" w:cs="Times New Roman"/>
          <w:sz w:val="24"/>
          <w:szCs w:val="24"/>
        </w:rPr>
        <w:t>ence (DCABES) (pp. 318-322). IEEE.</w:t>
      </w:r>
    </w:p>
    <w:p w14:paraId="65E3FF9D" w14:textId="77777777" w:rsidR="004365B5" w:rsidRPr="004365B5" w:rsidRDefault="00416E4E" w:rsidP="004365B5">
      <w:pPr>
        <w:spacing w:line="480" w:lineRule="auto"/>
        <w:ind w:left="720" w:hanging="720"/>
        <w:rPr>
          <w:rFonts w:ascii="Times New Roman" w:hAnsi="Times New Roman" w:cs="Times New Roman"/>
          <w:sz w:val="24"/>
          <w:szCs w:val="24"/>
        </w:rPr>
      </w:pPr>
      <w:r w:rsidRPr="004365B5">
        <w:rPr>
          <w:rFonts w:ascii="Times New Roman" w:hAnsi="Times New Roman" w:cs="Times New Roman"/>
          <w:sz w:val="24"/>
          <w:szCs w:val="24"/>
        </w:rPr>
        <w:t>Al-Hanawi, M. K., Mwale, M. L., &amp; Kamninga, T. M. (2020). The Effects of Health Insurance on Health-Seeking Behaviour: Evidence from the Kingdom of Saudi Arabia. Risk Management and Healthcare Policy, 13, 595.</w:t>
      </w:r>
    </w:p>
    <w:p w14:paraId="76D20A9D" w14:textId="77777777" w:rsidR="004365B5" w:rsidRPr="004365B5" w:rsidRDefault="00416E4E" w:rsidP="004365B5">
      <w:pPr>
        <w:spacing w:line="480" w:lineRule="auto"/>
        <w:ind w:left="720" w:hanging="720"/>
        <w:rPr>
          <w:rFonts w:ascii="Times New Roman" w:hAnsi="Times New Roman" w:cs="Times New Roman"/>
          <w:sz w:val="24"/>
          <w:szCs w:val="24"/>
        </w:rPr>
      </w:pPr>
      <w:r w:rsidRPr="004365B5">
        <w:rPr>
          <w:rFonts w:ascii="Times New Roman" w:hAnsi="Times New Roman" w:cs="Times New Roman"/>
          <w:sz w:val="24"/>
          <w:szCs w:val="24"/>
        </w:rPr>
        <w:t>Alonazi, W.</w:t>
      </w:r>
      <w:r w:rsidRPr="004365B5">
        <w:rPr>
          <w:rFonts w:ascii="Times New Roman" w:hAnsi="Times New Roman" w:cs="Times New Roman"/>
          <w:sz w:val="24"/>
          <w:szCs w:val="24"/>
        </w:rPr>
        <w:t xml:space="preserve"> B. (2020). Fraud and Abuse in the Saudi Healthcare System: A Triangulation Analysis. INQUIRY: The Journal of Health Care Organization, Provision, and Financing, 57, 0046958020954624.</w:t>
      </w:r>
    </w:p>
    <w:sectPr w:rsidR="004365B5" w:rsidRPr="004365B5" w:rsidSect="004365B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6B681A" w14:textId="77777777" w:rsidR="00416E4E" w:rsidRDefault="00416E4E">
      <w:pPr>
        <w:spacing w:after="0" w:line="240" w:lineRule="auto"/>
      </w:pPr>
      <w:r>
        <w:separator/>
      </w:r>
    </w:p>
  </w:endnote>
  <w:endnote w:type="continuationSeparator" w:id="0">
    <w:p w14:paraId="77659518" w14:textId="77777777" w:rsidR="00416E4E" w:rsidRDefault="00416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6E8C61" w14:textId="77777777" w:rsidR="00416E4E" w:rsidRDefault="00416E4E">
      <w:pPr>
        <w:spacing w:after="0" w:line="240" w:lineRule="auto"/>
      </w:pPr>
      <w:r>
        <w:separator/>
      </w:r>
    </w:p>
  </w:footnote>
  <w:footnote w:type="continuationSeparator" w:id="0">
    <w:p w14:paraId="625A8035" w14:textId="77777777" w:rsidR="00416E4E" w:rsidRDefault="00416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C06D30" w14:textId="408C2460" w:rsidR="00210ACB" w:rsidRDefault="00416E4E">
    <w:pPr>
      <w:pStyle w:val="Header"/>
      <w:jc w:val="right"/>
    </w:pPr>
    <w:r w:rsidRPr="004365B5">
      <w:rPr>
        <w:rFonts w:ascii="Times New Roman" w:hAnsi="Times New Roman" w:cs="Times New Roman"/>
        <w:sz w:val="24"/>
        <w:szCs w:val="24"/>
      </w:rPr>
      <w:t>SAUDI-ARABIA INSURANCE SCHEME</w:t>
    </w:r>
    <w:r>
      <w:rPr>
        <w:rFonts w:ascii="Times New Roman" w:hAnsi="Times New Roman" w:cs="Times New Roman"/>
        <w:sz w:val="24"/>
        <w:szCs w:val="24"/>
      </w:rPr>
      <w:t xml:space="preserve">                                                                               </w:t>
    </w:r>
    <w:r>
      <w:t xml:space="preserve">    </w:t>
    </w:r>
    <w:sdt>
      <w:sdtPr>
        <w:id w:val="-13891073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761355B" w14:textId="77777777" w:rsidR="00210ACB" w:rsidRDefault="00210A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B80A12" w14:textId="03EB6089" w:rsidR="004365B5" w:rsidRPr="004365B5" w:rsidRDefault="00416E4E">
    <w:pPr>
      <w:pStyle w:val="Header"/>
      <w:rPr>
        <w:rFonts w:ascii="Times New Roman" w:hAnsi="Times New Roman" w:cs="Times New Roman"/>
        <w:sz w:val="24"/>
        <w:szCs w:val="24"/>
      </w:rPr>
    </w:pPr>
    <w:r w:rsidRPr="004365B5">
      <w:rPr>
        <w:rFonts w:ascii="Times New Roman" w:hAnsi="Times New Roman" w:cs="Times New Roman"/>
        <w:sz w:val="24"/>
        <w:szCs w:val="24"/>
      </w:rPr>
      <w:t xml:space="preserve">Running Head; SAUDI-ARABIA INSURANCE SCHEME </w:t>
    </w:r>
    <w:r>
      <w:rPr>
        <w:rFonts w:ascii="Times New Roman" w:hAnsi="Times New Roman" w:cs="Times New Roman"/>
        <w:sz w:val="24"/>
        <w:szCs w:val="24"/>
      </w:rPr>
      <w:t xml:space="preserve">                                                      </w:t>
    </w:r>
    <w:r w:rsidRPr="004365B5">
      <w:rPr>
        <w:rFonts w:ascii="Times New Roman" w:hAnsi="Times New Roman" w:cs="Times New Roman"/>
        <w:sz w:val="24"/>
        <w:szCs w:val="24"/>
      </w:rPr>
      <w:t xml:space="preserve">   </w:t>
    </w:r>
    <w:r>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A0317"/>
    <w:multiLevelType w:val="hybridMultilevel"/>
    <w:tmpl w:val="4FDC1BD4"/>
    <w:lvl w:ilvl="0" w:tplc="AA68F566">
      <w:start w:val="1"/>
      <w:numFmt w:val="decimal"/>
      <w:lvlText w:val="%1."/>
      <w:lvlJc w:val="left"/>
      <w:pPr>
        <w:ind w:left="720" w:hanging="360"/>
      </w:pPr>
      <w:rPr>
        <w:rFonts w:hint="default"/>
      </w:rPr>
    </w:lvl>
    <w:lvl w:ilvl="1" w:tplc="E88CFB7C" w:tentative="1">
      <w:start w:val="1"/>
      <w:numFmt w:val="lowerLetter"/>
      <w:lvlText w:val="%2."/>
      <w:lvlJc w:val="left"/>
      <w:pPr>
        <w:ind w:left="1440" w:hanging="360"/>
      </w:pPr>
    </w:lvl>
    <w:lvl w:ilvl="2" w:tplc="8E049248" w:tentative="1">
      <w:start w:val="1"/>
      <w:numFmt w:val="lowerRoman"/>
      <w:lvlText w:val="%3."/>
      <w:lvlJc w:val="right"/>
      <w:pPr>
        <w:ind w:left="2160" w:hanging="180"/>
      </w:pPr>
    </w:lvl>
    <w:lvl w:ilvl="3" w:tplc="3F784228" w:tentative="1">
      <w:start w:val="1"/>
      <w:numFmt w:val="decimal"/>
      <w:lvlText w:val="%4."/>
      <w:lvlJc w:val="left"/>
      <w:pPr>
        <w:ind w:left="2880" w:hanging="360"/>
      </w:pPr>
    </w:lvl>
    <w:lvl w:ilvl="4" w:tplc="785CC86E" w:tentative="1">
      <w:start w:val="1"/>
      <w:numFmt w:val="lowerLetter"/>
      <w:lvlText w:val="%5."/>
      <w:lvlJc w:val="left"/>
      <w:pPr>
        <w:ind w:left="3600" w:hanging="360"/>
      </w:pPr>
    </w:lvl>
    <w:lvl w:ilvl="5" w:tplc="B3CE5E2A" w:tentative="1">
      <w:start w:val="1"/>
      <w:numFmt w:val="lowerRoman"/>
      <w:lvlText w:val="%6."/>
      <w:lvlJc w:val="right"/>
      <w:pPr>
        <w:ind w:left="4320" w:hanging="180"/>
      </w:pPr>
    </w:lvl>
    <w:lvl w:ilvl="6" w:tplc="0678A96A" w:tentative="1">
      <w:start w:val="1"/>
      <w:numFmt w:val="decimal"/>
      <w:lvlText w:val="%7."/>
      <w:lvlJc w:val="left"/>
      <w:pPr>
        <w:ind w:left="5040" w:hanging="360"/>
      </w:pPr>
    </w:lvl>
    <w:lvl w:ilvl="7" w:tplc="CF1C246A" w:tentative="1">
      <w:start w:val="1"/>
      <w:numFmt w:val="lowerLetter"/>
      <w:lvlText w:val="%8."/>
      <w:lvlJc w:val="left"/>
      <w:pPr>
        <w:ind w:left="5760" w:hanging="360"/>
      </w:pPr>
    </w:lvl>
    <w:lvl w:ilvl="8" w:tplc="38D84040" w:tentative="1">
      <w:start w:val="1"/>
      <w:numFmt w:val="lowerRoman"/>
      <w:lvlText w:val="%9."/>
      <w:lvlJc w:val="right"/>
      <w:pPr>
        <w:ind w:left="6480" w:hanging="180"/>
      </w:pPr>
    </w:lvl>
  </w:abstractNum>
  <w:abstractNum w:abstractNumId="1" w15:restartNumberingAfterBreak="0">
    <w:nsid w:val="13BA09DC"/>
    <w:multiLevelType w:val="hybridMultilevel"/>
    <w:tmpl w:val="ECDAE8F4"/>
    <w:lvl w:ilvl="0" w:tplc="7158BEA8">
      <w:start w:val="1"/>
      <w:numFmt w:val="decimal"/>
      <w:lvlText w:val="%1."/>
      <w:lvlJc w:val="left"/>
      <w:pPr>
        <w:ind w:left="720" w:hanging="360"/>
      </w:pPr>
      <w:rPr>
        <w:rFonts w:hint="default"/>
      </w:rPr>
    </w:lvl>
    <w:lvl w:ilvl="1" w:tplc="C3845AE6" w:tentative="1">
      <w:start w:val="1"/>
      <w:numFmt w:val="lowerLetter"/>
      <w:lvlText w:val="%2."/>
      <w:lvlJc w:val="left"/>
      <w:pPr>
        <w:ind w:left="1440" w:hanging="360"/>
      </w:pPr>
    </w:lvl>
    <w:lvl w:ilvl="2" w:tplc="945E573C" w:tentative="1">
      <w:start w:val="1"/>
      <w:numFmt w:val="lowerRoman"/>
      <w:lvlText w:val="%3."/>
      <w:lvlJc w:val="right"/>
      <w:pPr>
        <w:ind w:left="2160" w:hanging="180"/>
      </w:pPr>
    </w:lvl>
    <w:lvl w:ilvl="3" w:tplc="FCF846F2" w:tentative="1">
      <w:start w:val="1"/>
      <w:numFmt w:val="decimal"/>
      <w:lvlText w:val="%4."/>
      <w:lvlJc w:val="left"/>
      <w:pPr>
        <w:ind w:left="2880" w:hanging="360"/>
      </w:pPr>
    </w:lvl>
    <w:lvl w:ilvl="4" w:tplc="34E21C70" w:tentative="1">
      <w:start w:val="1"/>
      <w:numFmt w:val="lowerLetter"/>
      <w:lvlText w:val="%5."/>
      <w:lvlJc w:val="left"/>
      <w:pPr>
        <w:ind w:left="3600" w:hanging="360"/>
      </w:pPr>
    </w:lvl>
    <w:lvl w:ilvl="5" w:tplc="75F47820" w:tentative="1">
      <w:start w:val="1"/>
      <w:numFmt w:val="lowerRoman"/>
      <w:lvlText w:val="%6."/>
      <w:lvlJc w:val="right"/>
      <w:pPr>
        <w:ind w:left="4320" w:hanging="180"/>
      </w:pPr>
    </w:lvl>
    <w:lvl w:ilvl="6" w:tplc="D13A193E" w:tentative="1">
      <w:start w:val="1"/>
      <w:numFmt w:val="decimal"/>
      <w:lvlText w:val="%7."/>
      <w:lvlJc w:val="left"/>
      <w:pPr>
        <w:ind w:left="5040" w:hanging="360"/>
      </w:pPr>
    </w:lvl>
    <w:lvl w:ilvl="7" w:tplc="AF943A54" w:tentative="1">
      <w:start w:val="1"/>
      <w:numFmt w:val="lowerLetter"/>
      <w:lvlText w:val="%8."/>
      <w:lvlJc w:val="left"/>
      <w:pPr>
        <w:ind w:left="5760" w:hanging="360"/>
      </w:pPr>
    </w:lvl>
    <w:lvl w:ilvl="8" w:tplc="1EF85ECA" w:tentative="1">
      <w:start w:val="1"/>
      <w:numFmt w:val="lowerRoman"/>
      <w:lvlText w:val="%9."/>
      <w:lvlJc w:val="right"/>
      <w:pPr>
        <w:ind w:left="6480" w:hanging="180"/>
      </w:pPr>
    </w:lvl>
  </w:abstractNum>
  <w:abstractNum w:abstractNumId="2" w15:restartNumberingAfterBreak="0">
    <w:nsid w:val="206D2CFA"/>
    <w:multiLevelType w:val="hybridMultilevel"/>
    <w:tmpl w:val="F176F2EC"/>
    <w:lvl w:ilvl="0" w:tplc="DB722D6E">
      <w:start w:val="1"/>
      <w:numFmt w:val="decimal"/>
      <w:lvlText w:val="%1."/>
      <w:lvlJc w:val="left"/>
      <w:pPr>
        <w:ind w:left="720" w:hanging="360"/>
      </w:pPr>
      <w:rPr>
        <w:rFonts w:hint="default"/>
      </w:rPr>
    </w:lvl>
    <w:lvl w:ilvl="1" w:tplc="35428EE8" w:tentative="1">
      <w:start w:val="1"/>
      <w:numFmt w:val="lowerLetter"/>
      <w:lvlText w:val="%2."/>
      <w:lvlJc w:val="left"/>
      <w:pPr>
        <w:ind w:left="1440" w:hanging="360"/>
      </w:pPr>
    </w:lvl>
    <w:lvl w:ilvl="2" w:tplc="D14CD54E" w:tentative="1">
      <w:start w:val="1"/>
      <w:numFmt w:val="lowerRoman"/>
      <w:lvlText w:val="%3."/>
      <w:lvlJc w:val="right"/>
      <w:pPr>
        <w:ind w:left="2160" w:hanging="180"/>
      </w:pPr>
    </w:lvl>
    <w:lvl w:ilvl="3" w:tplc="D1809446" w:tentative="1">
      <w:start w:val="1"/>
      <w:numFmt w:val="decimal"/>
      <w:lvlText w:val="%4."/>
      <w:lvlJc w:val="left"/>
      <w:pPr>
        <w:ind w:left="2880" w:hanging="360"/>
      </w:pPr>
    </w:lvl>
    <w:lvl w:ilvl="4" w:tplc="DD14E2D0" w:tentative="1">
      <w:start w:val="1"/>
      <w:numFmt w:val="lowerLetter"/>
      <w:lvlText w:val="%5."/>
      <w:lvlJc w:val="left"/>
      <w:pPr>
        <w:ind w:left="3600" w:hanging="360"/>
      </w:pPr>
    </w:lvl>
    <w:lvl w:ilvl="5" w:tplc="F7A4D74E" w:tentative="1">
      <w:start w:val="1"/>
      <w:numFmt w:val="lowerRoman"/>
      <w:lvlText w:val="%6."/>
      <w:lvlJc w:val="right"/>
      <w:pPr>
        <w:ind w:left="4320" w:hanging="180"/>
      </w:pPr>
    </w:lvl>
    <w:lvl w:ilvl="6" w:tplc="6F800524" w:tentative="1">
      <w:start w:val="1"/>
      <w:numFmt w:val="decimal"/>
      <w:lvlText w:val="%7."/>
      <w:lvlJc w:val="left"/>
      <w:pPr>
        <w:ind w:left="5040" w:hanging="360"/>
      </w:pPr>
    </w:lvl>
    <w:lvl w:ilvl="7" w:tplc="9620D926" w:tentative="1">
      <w:start w:val="1"/>
      <w:numFmt w:val="lowerLetter"/>
      <w:lvlText w:val="%8."/>
      <w:lvlJc w:val="left"/>
      <w:pPr>
        <w:ind w:left="5760" w:hanging="360"/>
      </w:pPr>
    </w:lvl>
    <w:lvl w:ilvl="8" w:tplc="250A42F2" w:tentative="1">
      <w:start w:val="1"/>
      <w:numFmt w:val="lowerRoman"/>
      <w:lvlText w:val="%9."/>
      <w:lvlJc w:val="right"/>
      <w:pPr>
        <w:ind w:left="6480" w:hanging="180"/>
      </w:pPr>
    </w:lvl>
  </w:abstractNum>
  <w:abstractNum w:abstractNumId="3" w15:restartNumberingAfterBreak="0">
    <w:nsid w:val="2959664D"/>
    <w:multiLevelType w:val="hybridMultilevel"/>
    <w:tmpl w:val="EDA2EEBA"/>
    <w:lvl w:ilvl="0" w:tplc="D2A808A0">
      <w:start w:val="1"/>
      <w:numFmt w:val="decimal"/>
      <w:lvlText w:val="%1."/>
      <w:lvlJc w:val="left"/>
      <w:pPr>
        <w:ind w:left="720" w:hanging="360"/>
      </w:pPr>
      <w:rPr>
        <w:rFonts w:hint="default"/>
      </w:rPr>
    </w:lvl>
    <w:lvl w:ilvl="1" w:tplc="3AA07886" w:tentative="1">
      <w:start w:val="1"/>
      <w:numFmt w:val="lowerLetter"/>
      <w:lvlText w:val="%2."/>
      <w:lvlJc w:val="left"/>
      <w:pPr>
        <w:ind w:left="1440" w:hanging="360"/>
      </w:pPr>
    </w:lvl>
    <w:lvl w:ilvl="2" w:tplc="52B453D6" w:tentative="1">
      <w:start w:val="1"/>
      <w:numFmt w:val="lowerRoman"/>
      <w:lvlText w:val="%3."/>
      <w:lvlJc w:val="right"/>
      <w:pPr>
        <w:ind w:left="2160" w:hanging="180"/>
      </w:pPr>
    </w:lvl>
    <w:lvl w:ilvl="3" w:tplc="896ECBD2" w:tentative="1">
      <w:start w:val="1"/>
      <w:numFmt w:val="decimal"/>
      <w:lvlText w:val="%4."/>
      <w:lvlJc w:val="left"/>
      <w:pPr>
        <w:ind w:left="2880" w:hanging="360"/>
      </w:pPr>
    </w:lvl>
    <w:lvl w:ilvl="4" w:tplc="CEBEECA8" w:tentative="1">
      <w:start w:val="1"/>
      <w:numFmt w:val="lowerLetter"/>
      <w:lvlText w:val="%5."/>
      <w:lvlJc w:val="left"/>
      <w:pPr>
        <w:ind w:left="3600" w:hanging="360"/>
      </w:pPr>
    </w:lvl>
    <w:lvl w:ilvl="5" w:tplc="94981436" w:tentative="1">
      <w:start w:val="1"/>
      <w:numFmt w:val="lowerRoman"/>
      <w:lvlText w:val="%6."/>
      <w:lvlJc w:val="right"/>
      <w:pPr>
        <w:ind w:left="4320" w:hanging="180"/>
      </w:pPr>
    </w:lvl>
    <w:lvl w:ilvl="6" w:tplc="E10C33EA" w:tentative="1">
      <w:start w:val="1"/>
      <w:numFmt w:val="decimal"/>
      <w:lvlText w:val="%7."/>
      <w:lvlJc w:val="left"/>
      <w:pPr>
        <w:ind w:left="5040" w:hanging="360"/>
      </w:pPr>
    </w:lvl>
    <w:lvl w:ilvl="7" w:tplc="E9DAFD6A" w:tentative="1">
      <w:start w:val="1"/>
      <w:numFmt w:val="lowerLetter"/>
      <w:lvlText w:val="%8."/>
      <w:lvlJc w:val="left"/>
      <w:pPr>
        <w:ind w:left="5760" w:hanging="360"/>
      </w:pPr>
    </w:lvl>
    <w:lvl w:ilvl="8" w:tplc="82044AA8" w:tentative="1">
      <w:start w:val="1"/>
      <w:numFmt w:val="lowerRoman"/>
      <w:lvlText w:val="%9."/>
      <w:lvlJc w:val="right"/>
      <w:pPr>
        <w:ind w:left="6480" w:hanging="180"/>
      </w:pPr>
    </w:lvl>
  </w:abstractNum>
  <w:abstractNum w:abstractNumId="4" w15:restartNumberingAfterBreak="0">
    <w:nsid w:val="2CEE5E17"/>
    <w:multiLevelType w:val="hybridMultilevel"/>
    <w:tmpl w:val="045C81D8"/>
    <w:lvl w:ilvl="0" w:tplc="A566D724">
      <w:start w:val="1"/>
      <w:numFmt w:val="decimal"/>
      <w:lvlText w:val="%1."/>
      <w:lvlJc w:val="left"/>
      <w:pPr>
        <w:ind w:left="720" w:hanging="360"/>
      </w:pPr>
      <w:rPr>
        <w:rFonts w:hint="default"/>
      </w:rPr>
    </w:lvl>
    <w:lvl w:ilvl="1" w:tplc="28BAC166" w:tentative="1">
      <w:start w:val="1"/>
      <w:numFmt w:val="lowerLetter"/>
      <w:lvlText w:val="%2."/>
      <w:lvlJc w:val="left"/>
      <w:pPr>
        <w:ind w:left="1440" w:hanging="360"/>
      </w:pPr>
    </w:lvl>
    <w:lvl w:ilvl="2" w:tplc="06E6EDAE" w:tentative="1">
      <w:start w:val="1"/>
      <w:numFmt w:val="lowerRoman"/>
      <w:lvlText w:val="%3."/>
      <w:lvlJc w:val="right"/>
      <w:pPr>
        <w:ind w:left="2160" w:hanging="180"/>
      </w:pPr>
    </w:lvl>
    <w:lvl w:ilvl="3" w:tplc="D9DA4094" w:tentative="1">
      <w:start w:val="1"/>
      <w:numFmt w:val="decimal"/>
      <w:lvlText w:val="%4."/>
      <w:lvlJc w:val="left"/>
      <w:pPr>
        <w:ind w:left="2880" w:hanging="360"/>
      </w:pPr>
    </w:lvl>
    <w:lvl w:ilvl="4" w:tplc="C44C2EDE" w:tentative="1">
      <w:start w:val="1"/>
      <w:numFmt w:val="lowerLetter"/>
      <w:lvlText w:val="%5."/>
      <w:lvlJc w:val="left"/>
      <w:pPr>
        <w:ind w:left="3600" w:hanging="360"/>
      </w:pPr>
    </w:lvl>
    <w:lvl w:ilvl="5" w:tplc="6FB4E996" w:tentative="1">
      <w:start w:val="1"/>
      <w:numFmt w:val="lowerRoman"/>
      <w:lvlText w:val="%6."/>
      <w:lvlJc w:val="right"/>
      <w:pPr>
        <w:ind w:left="4320" w:hanging="180"/>
      </w:pPr>
    </w:lvl>
    <w:lvl w:ilvl="6" w:tplc="A044D92E" w:tentative="1">
      <w:start w:val="1"/>
      <w:numFmt w:val="decimal"/>
      <w:lvlText w:val="%7."/>
      <w:lvlJc w:val="left"/>
      <w:pPr>
        <w:ind w:left="5040" w:hanging="360"/>
      </w:pPr>
    </w:lvl>
    <w:lvl w:ilvl="7" w:tplc="4BA0A14E" w:tentative="1">
      <w:start w:val="1"/>
      <w:numFmt w:val="lowerLetter"/>
      <w:lvlText w:val="%8."/>
      <w:lvlJc w:val="left"/>
      <w:pPr>
        <w:ind w:left="5760" w:hanging="360"/>
      </w:pPr>
    </w:lvl>
    <w:lvl w:ilvl="8" w:tplc="C0A2A74E" w:tentative="1">
      <w:start w:val="1"/>
      <w:numFmt w:val="lowerRoman"/>
      <w:lvlText w:val="%9."/>
      <w:lvlJc w:val="right"/>
      <w:pPr>
        <w:ind w:left="6480" w:hanging="180"/>
      </w:pPr>
    </w:lvl>
  </w:abstractNum>
  <w:abstractNum w:abstractNumId="5" w15:restartNumberingAfterBreak="0">
    <w:nsid w:val="355E158C"/>
    <w:multiLevelType w:val="hybridMultilevel"/>
    <w:tmpl w:val="056A0D7A"/>
    <w:lvl w:ilvl="0" w:tplc="C8ACEFD2">
      <w:start w:val="1"/>
      <w:numFmt w:val="decimal"/>
      <w:lvlText w:val="%1."/>
      <w:lvlJc w:val="left"/>
      <w:pPr>
        <w:ind w:left="720" w:hanging="360"/>
      </w:pPr>
      <w:rPr>
        <w:rFonts w:hint="default"/>
      </w:rPr>
    </w:lvl>
    <w:lvl w:ilvl="1" w:tplc="E10E6C26" w:tentative="1">
      <w:start w:val="1"/>
      <w:numFmt w:val="lowerLetter"/>
      <w:lvlText w:val="%2."/>
      <w:lvlJc w:val="left"/>
      <w:pPr>
        <w:ind w:left="1440" w:hanging="360"/>
      </w:pPr>
    </w:lvl>
    <w:lvl w:ilvl="2" w:tplc="68526864" w:tentative="1">
      <w:start w:val="1"/>
      <w:numFmt w:val="lowerRoman"/>
      <w:lvlText w:val="%3."/>
      <w:lvlJc w:val="right"/>
      <w:pPr>
        <w:ind w:left="2160" w:hanging="180"/>
      </w:pPr>
    </w:lvl>
    <w:lvl w:ilvl="3" w:tplc="27C04000" w:tentative="1">
      <w:start w:val="1"/>
      <w:numFmt w:val="decimal"/>
      <w:lvlText w:val="%4."/>
      <w:lvlJc w:val="left"/>
      <w:pPr>
        <w:ind w:left="2880" w:hanging="360"/>
      </w:pPr>
    </w:lvl>
    <w:lvl w:ilvl="4" w:tplc="A028B958" w:tentative="1">
      <w:start w:val="1"/>
      <w:numFmt w:val="lowerLetter"/>
      <w:lvlText w:val="%5."/>
      <w:lvlJc w:val="left"/>
      <w:pPr>
        <w:ind w:left="3600" w:hanging="360"/>
      </w:pPr>
    </w:lvl>
    <w:lvl w:ilvl="5" w:tplc="ECBA38E0" w:tentative="1">
      <w:start w:val="1"/>
      <w:numFmt w:val="lowerRoman"/>
      <w:lvlText w:val="%6."/>
      <w:lvlJc w:val="right"/>
      <w:pPr>
        <w:ind w:left="4320" w:hanging="180"/>
      </w:pPr>
    </w:lvl>
    <w:lvl w:ilvl="6" w:tplc="5444433C" w:tentative="1">
      <w:start w:val="1"/>
      <w:numFmt w:val="decimal"/>
      <w:lvlText w:val="%7."/>
      <w:lvlJc w:val="left"/>
      <w:pPr>
        <w:ind w:left="5040" w:hanging="360"/>
      </w:pPr>
    </w:lvl>
    <w:lvl w:ilvl="7" w:tplc="DD3870FA" w:tentative="1">
      <w:start w:val="1"/>
      <w:numFmt w:val="lowerLetter"/>
      <w:lvlText w:val="%8."/>
      <w:lvlJc w:val="left"/>
      <w:pPr>
        <w:ind w:left="5760" w:hanging="360"/>
      </w:pPr>
    </w:lvl>
    <w:lvl w:ilvl="8" w:tplc="C5BC6662" w:tentative="1">
      <w:start w:val="1"/>
      <w:numFmt w:val="lowerRoman"/>
      <w:lvlText w:val="%9."/>
      <w:lvlJc w:val="right"/>
      <w:pPr>
        <w:ind w:left="6480" w:hanging="180"/>
      </w:pPr>
    </w:lvl>
  </w:abstractNum>
  <w:abstractNum w:abstractNumId="6" w15:restartNumberingAfterBreak="0">
    <w:nsid w:val="3CCF1892"/>
    <w:multiLevelType w:val="hybridMultilevel"/>
    <w:tmpl w:val="7994C6CE"/>
    <w:lvl w:ilvl="0" w:tplc="7760FF50">
      <w:start w:val="1"/>
      <w:numFmt w:val="decimal"/>
      <w:lvlText w:val="%1."/>
      <w:lvlJc w:val="left"/>
      <w:pPr>
        <w:ind w:left="720" w:hanging="360"/>
      </w:pPr>
      <w:rPr>
        <w:rFonts w:hint="default"/>
      </w:rPr>
    </w:lvl>
    <w:lvl w:ilvl="1" w:tplc="301061CC" w:tentative="1">
      <w:start w:val="1"/>
      <w:numFmt w:val="lowerLetter"/>
      <w:lvlText w:val="%2."/>
      <w:lvlJc w:val="left"/>
      <w:pPr>
        <w:ind w:left="1440" w:hanging="360"/>
      </w:pPr>
    </w:lvl>
    <w:lvl w:ilvl="2" w:tplc="24227986" w:tentative="1">
      <w:start w:val="1"/>
      <w:numFmt w:val="lowerRoman"/>
      <w:lvlText w:val="%3."/>
      <w:lvlJc w:val="right"/>
      <w:pPr>
        <w:ind w:left="2160" w:hanging="180"/>
      </w:pPr>
    </w:lvl>
    <w:lvl w:ilvl="3" w:tplc="648E1860" w:tentative="1">
      <w:start w:val="1"/>
      <w:numFmt w:val="decimal"/>
      <w:lvlText w:val="%4."/>
      <w:lvlJc w:val="left"/>
      <w:pPr>
        <w:ind w:left="2880" w:hanging="360"/>
      </w:pPr>
    </w:lvl>
    <w:lvl w:ilvl="4" w:tplc="6EB80314" w:tentative="1">
      <w:start w:val="1"/>
      <w:numFmt w:val="lowerLetter"/>
      <w:lvlText w:val="%5."/>
      <w:lvlJc w:val="left"/>
      <w:pPr>
        <w:ind w:left="3600" w:hanging="360"/>
      </w:pPr>
    </w:lvl>
    <w:lvl w:ilvl="5" w:tplc="79B45942" w:tentative="1">
      <w:start w:val="1"/>
      <w:numFmt w:val="lowerRoman"/>
      <w:lvlText w:val="%6."/>
      <w:lvlJc w:val="right"/>
      <w:pPr>
        <w:ind w:left="4320" w:hanging="180"/>
      </w:pPr>
    </w:lvl>
    <w:lvl w:ilvl="6" w:tplc="9D1A979C" w:tentative="1">
      <w:start w:val="1"/>
      <w:numFmt w:val="decimal"/>
      <w:lvlText w:val="%7."/>
      <w:lvlJc w:val="left"/>
      <w:pPr>
        <w:ind w:left="5040" w:hanging="360"/>
      </w:pPr>
    </w:lvl>
    <w:lvl w:ilvl="7" w:tplc="B994DEF2" w:tentative="1">
      <w:start w:val="1"/>
      <w:numFmt w:val="lowerLetter"/>
      <w:lvlText w:val="%8."/>
      <w:lvlJc w:val="left"/>
      <w:pPr>
        <w:ind w:left="5760" w:hanging="360"/>
      </w:pPr>
    </w:lvl>
    <w:lvl w:ilvl="8" w:tplc="6616DB8A" w:tentative="1">
      <w:start w:val="1"/>
      <w:numFmt w:val="lowerRoman"/>
      <w:lvlText w:val="%9."/>
      <w:lvlJc w:val="right"/>
      <w:pPr>
        <w:ind w:left="6480" w:hanging="180"/>
      </w:pPr>
    </w:lvl>
  </w:abstractNum>
  <w:abstractNum w:abstractNumId="7" w15:restartNumberingAfterBreak="0">
    <w:nsid w:val="41EE11AD"/>
    <w:multiLevelType w:val="hybridMultilevel"/>
    <w:tmpl w:val="A8DA4778"/>
    <w:lvl w:ilvl="0" w:tplc="90CEA382">
      <w:start w:val="1"/>
      <w:numFmt w:val="decimal"/>
      <w:lvlText w:val="%1."/>
      <w:lvlJc w:val="left"/>
      <w:pPr>
        <w:ind w:left="720" w:hanging="360"/>
      </w:pPr>
      <w:rPr>
        <w:rFonts w:hint="default"/>
      </w:rPr>
    </w:lvl>
    <w:lvl w:ilvl="1" w:tplc="2D4281B6" w:tentative="1">
      <w:start w:val="1"/>
      <w:numFmt w:val="lowerLetter"/>
      <w:lvlText w:val="%2."/>
      <w:lvlJc w:val="left"/>
      <w:pPr>
        <w:ind w:left="1440" w:hanging="360"/>
      </w:pPr>
    </w:lvl>
    <w:lvl w:ilvl="2" w:tplc="857A2BB6" w:tentative="1">
      <w:start w:val="1"/>
      <w:numFmt w:val="lowerRoman"/>
      <w:lvlText w:val="%3."/>
      <w:lvlJc w:val="right"/>
      <w:pPr>
        <w:ind w:left="2160" w:hanging="180"/>
      </w:pPr>
    </w:lvl>
    <w:lvl w:ilvl="3" w:tplc="302EDDF0" w:tentative="1">
      <w:start w:val="1"/>
      <w:numFmt w:val="decimal"/>
      <w:lvlText w:val="%4."/>
      <w:lvlJc w:val="left"/>
      <w:pPr>
        <w:ind w:left="2880" w:hanging="360"/>
      </w:pPr>
    </w:lvl>
    <w:lvl w:ilvl="4" w:tplc="CE504F8C" w:tentative="1">
      <w:start w:val="1"/>
      <w:numFmt w:val="lowerLetter"/>
      <w:lvlText w:val="%5."/>
      <w:lvlJc w:val="left"/>
      <w:pPr>
        <w:ind w:left="3600" w:hanging="360"/>
      </w:pPr>
    </w:lvl>
    <w:lvl w:ilvl="5" w:tplc="4322CA48" w:tentative="1">
      <w:start w:val="1"/>
      <w:numFmt w:val="lowerRoman"/>
      <w:lvlText w:val="%6."/>
      <w:lvlJc w:val="right"/>
      <w:pPr>
        <w:ind w:left="4320" w:hanging="180"/>
      </w:pPr>
    </w:lvl>
    <w:lvl w:ilvl="6" w:tplc="A24493BA" w:tentative="1">
      <w:start w:val="1"/>
      <w:numFmt w:val="decimal"/>
      <w:lvlText w:val="%7."/>
      <w:lvlJc w:val="left"/>
      <w:pPr>
        <w:ind w:left="5040" w:hanging="360"/>
      </w:pPr>
    </w:lvl>
    <w:lvl w:ilvl="7" w:tplc="F306C21C" w:tentative="1">
      <w:start w:val="1"/>
      <w:numFmt w:val="lowerLetter"/>
      <w:lvlText w:val="%8."/>
      <w:lvlJc w:val="left"/>
      <w:pPr>
        <w:ind w:left="5760" w:hanging="360"/>
      </w:pPr>
    </w:lvl>
    <w:lvl w:ilvl="8" w:tplc="2F1CA1E6" w:tentative="1">
      <w:start w:val="1"/>
      <w:numFmt w:val="lowerRoman"/>
      <w:lvlText w:val="%9."/>
      <w:lvlJc w:val="right"/>
      <w:pPr>
        <w:ind w:left="6480" w:hanging="180"/>
      </w:pPr>
    </w:lvl>
  </w:abstractNum>
  <w:abstractNum w:abstractNumId="8" w15:restartNumberingAfterBreak="0">
    <w:nsid w:val="4A321AB9"/>
    <w:multiLevelType w:val="hybridMultilevel"/>
    <w:tmpl w:val="8234A620"/>
    <w:lvl w:ilvl="0" w:tplc="7FFC6F06">
      <w:start w:val="1"/>
      <w:numFmt w:val="decimal"/>
      <w:lvlText w:val="%1."/>
      <w:lvlJc w:val="left"/>
      <w:pPr>
        <w:ind w:left="720" w:hanging="360"/>
      </w:pPr>
      <w:rPr>
        <w:rFonts w:hint="default"/>
      </w:rPr>
    </w:lvl>
    <w:lvl w:ilvl="1" w:tplc="D9C0531E" w:tentative="1">
      <w:start w:val="1"/>
      <w:numFmt w:val="lowerLetter"/>
      <w:lvlText w:val="%2."/>
      <w:lvlJc w:val="left"/>
      <w:pPr>
        <w:ind w:left="1440" w:hanging="360"/>
      </w:pPr>
    </w:lvl>
    <w:lvl w:ilvl="2" w:tplc="4120FC22" w:tentative="1">
      <w:start w:val="1"/>
      <w:numFmt w:val="lowerRoman"/>
      <w:lvlText w:val="%3."/>
      <w:lvlJc w:val="right"/>
      <w:pPr>
        <w:ind w:left="2160" w:hanging="180"/>
      </w:pPr>
    </w:lvl>
    <w:lvl w:ilvl="3" w:tplc="38ACAA60" w:tentative="1">
      <w:start w:val="1"/>
      <w:numFmt w:val="decimal"/>
      <w:lvlText w:val="%4."/>
      <w:lvlJc w:val="left"/>
      <w:pPr>
        <w:ind w:left="2880" w:hanging="360"/>
      </w:pPr>
    </w:lvl>
    <w:lvl w:ilvl="4" w:tplc="A24CC864" w:tentative="1">
      <w:start w:val="1"/>
      <w:numFmt w:val="lowerLetter"/>
      <w:lvlText w:val="%5."/>
      <w:lvlJc w:val="left"/>
      <w:pPr>
        <w:ind w:left="3600" w:hanging="360"/>
      </w:pPr>
    </w:lvl>
    <w:lvl w:ilvl="5" w:tplc="24F8B726" w:tentative="1">
      <w:start w:val="1"/>
      <w:numFmt w:val="lowerRoman"/>
      <w:lvlText w:val="%6."/>
      <w:lvlJc w:val="right"/>
      <w:pPr>
        <w:ind w:left="4320" w:hanging="180"/>
      </w:pPr>
    </w:lvl>
    <w:lvl w:ilvl="6" w:tplc="B06A4900" w:tentative="1">
      <w:start w:val="1"/>
      <w:numFmt w:val="decimal"/>
      <w:lvlText w:val="%7."/>
      <w:lvlJc w:val="left"/>
      <w:pPr>
        <w:ind w:left="5040" w:hanging="360"/>
      </w:pPr>
    </w:lvl>
    <w:lvl w:ilvl="7" w:tplc="03320B86" w:tentative="1">
      <w:start w:val="1"/>
      <w:numFmt w:val="lowerLetter"/>
      <w:lvlText w:val="%8."/>
      <w:lvlJc w:val="left"/>
      <w:pPr>
        <w:ind w:left="5760" w:hanging="360"/>
      </w:pPr>
    </w:lvl>
    <w:lvl w:ilvl="8" w:tplc="87BA797E" w:tentative="1">
      <w:start w:val="1"/>
      <w:numFmt w:val="lowerRoman"/>
      <w:lvlText w:val="%9."/>
      <w:lvlJc w:val="right"/>
      <w:pPr>
        <w:ind w:left="6480" w:hanging="180"/>
      </w:pPr>
    </w:lvl>
  </w:abstractNum>
  <w:abstractNum w:abstractNumId="9" w15:restartNumberingAfterBreak="0">
    <w:nsid w:val="4C290F12"/>
    <w:multiLevelType w:val="hybridMultilevel"/>
    <w:tmpl w:val="16BC8B7A"/>
    <w:lvl w:ilvl="0" w:tplc="D1F075C4">
      <w:start w:val="1"/>
      <w:numFmt w:val="decimal"/>
      <w:lvlText w:val="%1."/>
      <w:lvlJc w:val="left"/>
      <w:pPr>
        <w:ind w:left="720" w:hanging="360"/>
      </w:pPr>
      <w:rPr>
        <w:rFonts w:hint="default"/>
      </w:rPr>
    </w:lvl>
    <w:lvl w:ilvl="1" w:tplc="82128340" w:tentative="1">
      <w:start w:val="1"/>
      <w:numFmt w:val="lowerLetter"/>
      <w:lvlText w:val="%2."/>
      <w:lvlJc w:val="left"/>
      <w:pPr>
        <w:ind w:left="1440" w:hanging="360"/>
      </w:pPr>
    </w:lvl>
    <w:lvl w:ilvl="2" w:tplc="D272E08C" w:tentative="1">
      <w:start w:val="1"/>
      <w:numFmt w:val="lowerRoman"/>
      <w:lvlText w:val="%3."/>
      <w:lvlJc w:val="right"/>
      <w:pPr>
        <w:ind w:left="2160" w:hanging="180"/>
      </w:pPr>
    </w:lvl>
    <w:lvl w:ilvl="3" w:tplc="F686FEA0" w:tentative="1">
      <w:start w:val="1"/>
      <w:numFmt w:val="decimal"/>
      <w:lvlText w:val="%4."/>
      <w:lvlJc w:val="left"/>
      <w:pPr>
        <w:ind w:left="2880" w:hanging="360"/>
      </w:pPr>
    </w:lvl>
    <w:lvl w:ilvl="4" w:tplc="F25096C4" w:tentative="1">
      <w:start w:val="1"/>
      <w:numFmt w:val="lowerLetter"/>
      <w:lvlText w:val="%5."/>
      <w:lvlJc w:val="left"/>
      <w:pPr>
        <w:ind w:left="3600" w:hanging="360"/>
      </w:pPr>
    </w:lvl>
    <w:lvl w:ilvl="5" w:tplc="7E3E9A46" w:tentative="1">
      <w:start w:val="1"/>
      <w:numFmt w:val="lowerRoman"/>
      <w:lvlText w:val="%6."/>
      <w:lvlJc w:val="right"/>
      <w:pPr>
        <w:ind w:left="4320" w:hanging="180"/>
      </w:pPr>
    </w:lvl>
    <w:lvl w:ilvl="6" w:tplc="E37464A0" w:tentative="1">
      <w:start w:val="1"/>
      <w:numFmt w:val="decimal"/>
      <w:lvlText w:val="%7."/>
      <w:lvlJc w:val="left"/>
      <w:pPr>
        <w:ind w:left="5040" w:hanging="360"/>
      </w:pPr>
    </w:lvl>
    <w:lvl w:ilvl="7" w:tplc="BA2CA2F0" w:tentative="1">
      <w:start w:val="1"/>
      <w:numFmt w:val="lowerLetter"/>
      <w:lvlText w:val="%8."/>
      <w:lvlJc w:val="left"/>
      <w:pPr>
        <w:ind w:left="5760" w:hanging="360"/>
      </w:pPr>
    </w:lvl>
    <w:lvl w:ilvl="8" w:tplc="5C8A9B46" w:tentative="1">
      <w:start w:val="1"/>
      <w:numFmt w:val="lowerRoman"/>
      <w:lvlText w:val="%9."/>
      <w:lvlJc w:val="right"/>
      <w:pPr>
        <w:ind w:left="6480" w:hanging="180"/>
      </w:pPr>
    </w:lvl>
  </w:abstractNum>
  <w:abstractNum w:abstractNumId="10" w15:restartNumberingAfterBreak="0">
    <w:nsid w:val="695E0D50"/>
    <w:multiLevelType w:val="hybridMultilevel"/>
    <w:tmpl w:val="F9DC1A5A"/>
    <w:lvl w:ilvl="0" w:tplc="E0BE603A">
      <w:start w:val="1"/>
      <w:numFmt w:val="decimal"/>
      <w:lvlText w:val="%1."/>
      <w:lvlJc w:val="left"/>
      <w:pPr>
        <w:ind w:left="720" w:hanging="360"/>
      </w:pPr>
      <w:rPr>
        <w:rFonts w:hint="default"/>
        <w:b w:val="0"/>
      </w:rPr>
    </w:lvl>
    <w:lvl w:ilvl="1" w:tplc="25BE5DBA" w:tentative="1">
      <w:start w:val="1"/>
      <w:numFmt w:val="lowerLetter"/>
      <w:lvlText w:val="%2."/>
      <w:lvlJc w:val="left"/>
      <w:pPr>
        <w:ind w:left="1440" w:hanging="360"/>
      </w:pPr>
    </w:lvl>
    <w:lvl w:ilvl="2" w:tplc="2F820CEC" w:tentative="1">
      <w:start w:val="1"/>
      <w:numFmt w:val="lowerRoman"/>
      <w:lvlText w:val="%3."/>
      <w:lvlJc w:val="right"/>
      <w:pPr>
        <w:ind w:left="2160" w:hanging="180"/>
      </w:pPr>
    </w:lvl>
    <w:lvl w:ilvl="3" w:tplc="318642DE" w:tentative="1">
      <w:start w:val="1"/>
      <w:numFmt w:val="decimal"/>
      <w:lvlText w:val="%4."/>
      <w:lvlJc w:val="left"/>
      <w:pPr>
        <w:ind w:left="2880" w:hanging="360"/>
      </w:pPr>
    </w:lvl>
    <w:lvl w:ilvl="4" w:tplc="BF8AA29E" w:tentative="1">
      <w:start w:val="1"/>
      <w:numFmt w:val="lowerLetter"/>
      <w:lvlText w:val="%5."/>
      <w:lvlJc w:val="left"/>
      <w:pPr>
        <w:ind w:left="3600" w:hanging="360"/>
      </w:pPr>
    </w:lvl>
    <w:lvl w:ilvl="5" w:tplc="FF027624" w:tentative="1">
      <w:start w:val="1"/>
      <w:numFmt w:val="lowerRoman"/>
      <w:lvlText w:val="%6."/>
      <w:lvlJc w:val="right"/>
      <w:pPr>
        <w:ind w:left="4320" w:hanging="180"/>
      </w:pPr>
    </w:lvl>
    <w:lvl w:ilvl="6" w:tplc="DF9E6914" w:tentative="1">
      <w:start w:val="1"/>
      <w:numFmt w:val="decimal"/>
      <w:lvlText w:val="%7."/>
      <w:lvlJc w:val="left"/>
      <w:pPr>
        <w:ind w:left="5040" w:hanging="360"/>
      </w:pPr>
    </w:lvl>
    <w:lvl w:ilvl="7" w:tplc="A150F1E2" w:tentative="1">
      <w:start w:val="1"/>
      <w:numFmt w:val="lowerLetter"/>
      <w:lvlText w:val="%8."/>
      <w:lvlJc w:val="left"/>
      <w:pPr>
        <w:ind w:left="5760" w:hanging="360"/>
      </w:pPr>
    </w:lvl>
    <w:lvl w:ilvl="8" w:tplc="0A60784C" w:tentative="1">
      <w:start w:val="1"/>
      <w:numFmt w:val="lowerRoman"/>
      <w:lvlText w:val="%9."/>
      <w:lvlJc w:val="right"/>
      <w:pPr>
        <w:ind w:left="6480" w:hanging="180"/>
      </w:pPr>
    </w:lvl>
  </w:abstractNum>
  <w:abstractNum w:abstractNumId="11" w15:restartNumberingAfterBreak="0">
    <w:nsid w:val="70B40A6C"/>
    <w:multiLevelType w:val="hybridMultilevel"/>
    <w:tmpl w:val="AEE661FE"/>
    <w:lvl w:ilvl="0" w:tplc="F18286C8">
      <w:start w:val="1"/>
      <w:numFmt w:val="decimal"/>
      <w:lvlText w:val="%1."/>
      <w:lvlJc w:val="left"/>
      <w:pPr>
        <w:ind w:left="720" w:hanging="360"/>
      </w:pPr>
      <w:rPr>
        <w:rFonts w:hint="default"/>
      </w:rPr>
    </w:lvl>
    <w:lvl w:ilvl="1" w:tplc="12F2183C" w:tentative="1">
      <w:start w:val="1"/>
      <w:numFmt w:val="lowerLetter"/>
      <w:lvlText w:val="%2."/>
      <w:lvlJc w:val="left"/>
      <w:pPr>
        <w:ind w:left="1440" w:hanging="360"/>
      </w:pPr>
    </w:lvl>
    <w:lvl w:ilvl="2" w:tplc="31481DE6" w:tentative="1">
      <w:start w:val="1"/>
      <w:numFmt w:val="lowerRoman"/>
      <w:lvlText w:val="%3."/>
      <w:lvlJc w:val="right"/>
      <w:pPr>
        <w:ind w:left="2160" w:hanging="180"/>
      </w:pPr>
    </w:lvl>
    <w:lvl w:ilvl="3" w:tplc="48A2FA14" w:tentative="1">
      <w:start w:val="1"/>
      <w:numFmt w:val="decimal"/>
      <w:lvlText w:val="%4."/>
      <w:lvlJc w:val="left"/>
      <w:pPr>
        <w:ind w:left="2880" w:hanging="360"/>
      </w:pPr>
    </w:lvl>
    <w:lvl w:ilvl="4" w:tplc="9BA0DBDE" w:tentative="1">
      <w:start w:val="1"/>
      <w:numFmt w:val="lowerLetter"/>
      <w:lvlText w:val="%5."/>
      <w:lvlJc w:val="left"/>
      <w:pPr>
        <w:ind w:left="3600" w:hanging="360"/>
      </w:pPr>
    </w:lvl>
    <w:lvl w:ilvl="5" w:tplc="9510ECF8" w:tentative="1">
      <w:start w:val="1"/>
      <w:numFmt w:val="lowerRoman"/>
      <w:lvlText w:val="%6."/>
      <w:lvlJc w:val="right"/>
      <w:pPr>
        <w:ind w:left="4320" w:hanging="180"/>
      </w:pPr>
    </w:lvl>
    <w:lvl w:ilvl="6" w:tplc="78EEE638" w:tentative="1">
      <w:start w:val="1"/>
      <w:numFmt w:val="decimal"/>
      <w:lvlText w:val="%7."/>
      <w:lvlJc w:val="left"/>
      <w:pPr>
        <w:ind w:left="5040" w:hanging="360"/>
      </w:pPr>
    </w:lvl>
    <w:lvl w:ilvl="7" w:tplc="AB68655C" w:tentative="1">
      <w:start w:val="1"/>
      <w:numFmt w:val="lowerLetter"/>
      <w:lvlText w:val="%8."/>
      <w:lvlJc w:val="left"/>
      <w:pPr>
        <w:ind w:left="5760" w:hanging="360"/>
      </w:pPr>
    </w:lvl>
    <w:lvl w:ilvl="8" w:tplc="E05E279A" w:tentative="1">
      <w:start w:val="1"/>
      <w:numFmt w:val="lowerRoman"/>
      <w:lvlText w:val="%9."/>
      <w:lvlJc w:val="right"/>
      <w:pPr>
        <w:ind w:left="6480" w:hanging="180"/>
      </w:pPr>
    </w:lvl>
  </w:abstractNum>
  <w:num w:numId="1">
    <w:abstractNumId w:val="4"/>
  </w:num>
  <w:num w:numId="2">
    <w:abstractNumId w:val="9"/>
  </w:num>
  <w:num w:numId="3">
    <w:abstractNumId w:val="1"/>
  </w:num>
  <w:num w:numId="4">
    <w:abstractNumId w:val="7"/>
  </w:num>
  <w:num w:numId="5">
    <w:abstractNumId w:val="5"/>
  </w:num>
  <w:num w:numId="6">
    <w:abstractNumId w:val="3"/>
  </w:num>
  <w:num w:numId="7">
    <w:abstractNumId w:val="10"/>
  </w:num>
  <w:num w:numId="8">
    <w:abstractNumId w:val="6"/>
  </w:num>
  <w:num w:numId="9">
    <w:abstractNumId w:val="2"/>
  </w:num>
  <w:num w:numId="10">
    <w:abstractNumId w:val="8"/>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7C1"/>
    <w:rsid w:val="000A32CB"/>
    <w:rsid w:val="00150204"/>
    <w:rsid w:val="00153382"/>
    <w:rsid w:val="001A5924"/>
    <w:rsid w:val="001B10C5"/>
    <w:rsid w:val="001B3572"/>
    <w:rsid w:val="001C7423"/>
    <w:rsid w:val="002057C1"/>
    <w:rsid w:val="00210ACB"/>
    <w:rsid w:val="002403AC"/>
    <w:rsid w:val="00265C44"/>
    <w:rsid w:val="00276CA9"/>
    <w:rsid w:val="0029329D"/>
    <w:rsid w:val="00295369"/>
    <w:rsid w:val="00305CAF"/>
    <w:rsid w:val="00356A40"/>
    <w:rsid w:val="00366F7E"/>
    <w:rsid w:val="00371672"/>
    <w:rsid w:val="003D5855"/>
    <w:rsid w:val="00416E4E"/>
    <w:rsid w:val="004365B5"/>
    <w:rsid w:val="00440E3A"/>
    <w:rsid w:val="00442C9B"/>
    <w:rsid w:val="004C4B5F"/>
    <w:rsid w:val="00513337"/>
    <w:rsid w:val="005270BD"/>
    <w:rsid w:val="005D1295"/>
    <w:rsid w:val="00695055"/>
    <w:rsid w:val="006D451D"/>
    <w:rsid w:val="006F78BB"/>
    <w:rsid w:val="0081420A"/>
    <w:rsid w:val="00854BB6"/>
    <w:rsid w:val="008724C4"/>
    <w:rsid w:val="0087676D"/>
    <w:rsid w:val="008D5909"/>
    <w:rsid w:val="00905E01"/>
    <w:rsid w:val="0092004F"/>
    <w:rsid w:val="00965612"/>
    <w:rsid w:val="0097753F"/>
    <w:rsid w:val="00982117"/>
    <w:rsid w:val="009C2B24"/>
    <w:rsid w:val="009C3B81"/>
    <w:rsid w:val="009C786B"/>
    <w:rsid w:val="009D6649"/>
    <w:rsid w:val="00A2387A"/>
    <w:rsid w:val="00A2480F"/>
    <w:rsid w:val="00A33309"/>
    <w:rsid w:val="00AC5420"/>
    <w:rsid w:val="00AE5019"/>
    <w:rsid w:val="00B3070F"/>
    <w:rsid w:val="00B5074A"/>
    <w:rsid w:val="00B54919"/>
    <w:rsid w:val="00B70F4C"/>
    <w:rsid w:val="00BA3F56"/>
    <w:rsid w:val="00BF1C78"/>
    <w:rsid w:val="00C26039"/>
    <w:rsid w:val="00C44F3B"/>
    <w:rsid w:val="00C450A5"/>
    <w:rsid w:val="00C97C4E"/>
    <w:rsid w:val="00CD498E"/>
    <w:rsid w:val="00CF55E2"/>
    <w:rsid w:val="00DA7CE4"/>
    <w:rsid w:val="00DB38E2"/>
    <w:rsid w:val="00DE7731"/>
    <w:rsid w:val="00E5276E"/>
    <w:rsid w:val="00E565AD"/>
    <w:rsid w:val="00E62A9B"/>
    <w:rsid w:val="00E847D1"/>
    <w:rsid w:val="00E85EAF"/>
    <w:rsid w:val="00ED2DE7"/>
    <w:rsid w:val="00EE6C4F"/>
    <w:rsid w:val="00EF6996"/>
    <w:rsid w:val="00F70BEB"/>
    <w:rsid w:val="00F90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4D0A1"/>
  <w15:chartTrackingRefBased/>
  <w15:docId w15:val="{30178A2E-A073-4ABB-9B15-2E5BBBC92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0204"/>
    <w:pPr>
      <w:ind w:left="720"/>
      <w:contextualSpacing/>
    </w:pPr>
  </w:style>
  <w:style w:type="character" w:styleId="PlaceholderText">
    <w:name w:val="Placeholder Text"/>
    <w:basedOn w:val="DefaultParagraphFont"/>
    <w:uiPriority w:val="99"/>
    <w:semiHidden/>
    <w:rsid w:val="0087676D"/>
    <w:rPr>
      <w:color w:val="808080"/>
    </w:rPr>
  </w:style>
  <w:style w:type="table" w:styleId="TableGrid">
    <w:name w:val="Table Grid"/>
    <w:basedOn w:val="TableNormal"/>
    <w:uiPriority w:val="39"/>
    <w:rsid w:val="001B1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0A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ACB"/>
  </w:style>
  <w:style w:type="paragraph" w:styleId="Footer">
    <w:name w:val="footer"/>
    <w:basedOn w:val="Normal"/>
    <w:link w:val="FooterChar"/>
    <w:uiPriority w:val="99"/>
    <w:unhideWhenUsed/>
    <w:rsid w:val="00210A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A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2021-01-18T12:23:00Z</dcterms:created>
  <dcterms:modified xsi:type="dcterms:W3CDTF">2021-01-18T12:23:00Z</dcterms:modified>
</cp:coreProperties>
</file>